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7B86" w:rsidRDefault="00017B86" w:rsidP="00017B86">
      <w:pPr>
        <w:spacing w:after="0" w:line="216" w:lineRule="auto"/>
        <w:ind w:right="0" w:firstLine="0"/>
        <w:jc w:val="center"/>
      </w:pPr>
      <w:bookmarkStart w:id="0" w:name="_GoBack"/>
      <w:bookmarkEnd w:id="0"/>
      <w:r>
        <w:rPr>
          <w:sz w:val="60"/>
        </w:rPr>
        <w:t>An environment to support flexible information modeling</w:t>
      </w:r>
    </w:p>
    <w:p w:rsidR="00017B86" w:rsidRDefault="00017B86" w:rsidP="00017B86">
      <w:pPr>
        <w:spacing w:after="994" w:line="259" w:lineRule="auto"/>
        <w:ind w:left="115" w:right="0" w:firstLine="0"/>
        <w:jc w:val="left"/>
      </w:pPr>
      <w:r>
        <w:rPr>
          <w:noProof/>
          <w:lang w:val="nl-NL" w:eastAsia="nl-NL"/>
        </w:rPr>
        <mc:AlternateContent>
          <mc:Choice Requires="wpg">
            <w:drawing>
              <wp:inline distT="0" distB="0" distL="0" distR="0" wp14:anchorId="2A4AED7E" wp14:editId="1785B213">
                <wp:extent cx="4161608" cy="18289"/>
                <wp:effectExtent l="0" t="0" r="0" b="0"/>
                <wp:docPr id="1246310" name="Group 1246310"/>
                <wp:cNvGraphicFramePr/>
                <a:graphic xmlns:a="http://schemas.openxmlformats.org/drawingml/2006/main">
                  <a:graphicData uri="http://schemas.microsoft.com/office/word/2010/wordprocessingGroup">
                    <wpg:wgp>
                      <wpg:cNvGrpSpPr/>
                      <wpg:grpSpPr>
                        <a:xfrm>
                          <a:off x="0" y="0"/>
                          <a:ext cx="4161608" cy="18289"/>
                          <a:chOff x="0" y="0"/>
                          <a:chExt cx="4161608" cy="18289"/>
                        </a:xfrm>
                      </wpg:grpSpPr>
                      <wps:wsp>
                        <wps:cNvPr id="1246309" name="Shape 1246309"/>
                        <wps:cNvSpPr/>
                        <wps:spPr>
                          <a:xfrm>
                            <a:off x="0" y="0"/>
                            <a:ext cx="4161608" cy="18289"/>
                          </a:xfrm>
                          <a:custGeom>
                            <a:avLst/>
                            <a:gdLst/>
                            <a:ahLst/>
                            <a:cxnLst/>
                            <a:rect l="0" t="0" r="0" b="0"/>
                            <a:pathLst>
                              <a:path w="4161608" h="18289">
                                <a:moveTo>
                                  <a:pt x="0" y="9145"/>
                                </a:moveTo>
                                <a:lnTo>
                                  <a:pt x="4161608" y="9145"/>
                                </a:lnTo>
                              </a:path>
                            </a:pathLst>
                          </a:custGeom>
                          <a:ln w="18289"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w14:anchorId="5F2461F2" id="Group 1246310" o:spid="_x0000_s1026" style="width:327.7pt;height:1.45pt;mso-position-horizontal-relative:char;mso-position-vertical-relative:line" coordsize="41616,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">
                <v:shape id="Shape 1246309" o:spid="_x0000_s1027" style="position:absolute;width:41616;height:182;visibility:visible;mso-wrap-style:square;v-text-anchor:top" coordsize="4161608,182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" path="m,9145r4161608,e" filled="f" strokeweight=".50803mm">
                  <v:stroke miterlimit="1" joinstyle="miter"/>
                  <v:path arrowok="t" textboxrect="0,0,4161608,18289"/>
                </v:shape>
                <w10:anchorlock/>
              </v:group>
            </w:pict>
          </mc:Fallback>
        </mc:AlternateContent>
      </w:r>
    </w:p>
    <w:p w:rsidR="00017B86" w:rsidRDefault="00017B86" w:rsidP="00017B86">
      <w:pPr>
        <w:spacing w:after="113" w:line="259" w:lineRule="auto"/>
        <w:ind w:left="418" w:right="355" w:hanging="10"/>
        <w:jc w:val="center"/>
      </w:pPr>
      <w:r>
        <w:rPr>
          <w:sz w:val="30"/>
        </w:rPr>
        <w:t>Proefschrift</w:t>
      </w:r>
    </w:p>
    <w:p w:rsidR="00017B86" w:rsidRDefault="00017B86" w:rsidP="00017B86">
      <w:pPr>
        <w:spacing w:after="225"/>
        <w:ind w:left="1493" w:right="1397" w:firstLine="158"/>
      </w:pPr>
      <w:r>
        <w:t>Ter verkrijging van de graad van doctor aan de Technische Universiteit Delft op gezag van de Rector Magnificus, Prof.dr.ir. J. Blaauwendraad, in het openbaar te verdedigen ten overstaan van een collilllissie, door het College van Dekancn aangewezen, op woensdag 3 septernber 1997 te 16:00 uur</w:t>
      </w:r>
    </w:p>
    <w:p w:rsidR="00017B86" w:rsidRDefault="00017B86" w:rsidP="00017B86">
      <w:pPr>
        <w:spacing w:after="212" w:line="265" w:lineRule="auto"/>
        <w:ind w:left="144" w:right="19" w:hanging="10"/>
        <w:jc w:val="center"/>
      </w:pPr>
      <w:r>
        <w:t>door</w:t>
      </w:r>
    </w:p>
    <w:p w:rsidR="00017B86" w:rsidRDefault="00017B86" w:rsidP="00017B86">
      <w:pPr>
        <w:spacing w:after="174" w:line="265" w:lineRule="auto"/>
        <w:ind w:left="404" w:right="283" w:hanging="10"/>
        <w:jc w:val="center"/>
      </w:pPr>
      <w:r>
        <w:rPr>
          <w:sz w:val="26"/>
        </w:rPr>
        <w:t>Ajantha Niranjala WEERASINGHE DAHANAYAKE</w:t>
      </w:r>
    </w:p>
    <w:p w:rsidR="00017B86" w:rsidRDefault="00017B86" w:rsidP="00017B86">
      <w:pPr>
        <w:spacing w:after="212" w:line="265" w:lineRule="auto"/>
        <w:ind w:left="144" w:right="5" w:hanging="10"/>
        <w:jc w:val="center"/>
      </w:pPr>
      <w:r>
        <w:t>doctorandus in de informatica</w:t>
      </w:r>
    </w:p>
    <w:p w:rsidR="00017B86" w:rsidRDefault="00017B86" w:rsidP="00017B86">
      <w:pPr>
        <w:spacing w:after="401" w:line="265" w:lineRule="auto"/>
        <w:ind w:left="144" w:right="0" w:hanging="10"/>
        <w:jc w:val="center"/>
      </w:pPr>
      <w:r>
        <w:t>geboren te Peradcniya, Sri Lanka</w:t>
      </w:r>
    </w:p>
    <w:p w:rsidR="00E14F0F" w:rsidRDefault="00E14F0F" w:rsidP="00017B86">
      <w:pPr>
        <w:spacing w:after="0" w:line="259" w:lineRule="auto"/>
        <w:ind w:left="5440" w:right="-576" w:firstLine="0"/>
        <w:jc w:val="left"/>
      </w:pPr>
    </w:p>
    <w:p w:rsidR="00E14F0F" w:rsidRDefault="00E14F0F" w:rsidP="00017B86">
      <w:pPr>
        <w:spacing w:after="0" w:line="259" w:lineRule="auto"/>
        <w:ind w:left="5440" w:right="-576" w:firstLine="0"/>
        <w:jc w:val="left"/>
      </w:pPr>
    </w:p>
    <w:p w:rsidR="00E14F0F" w:rsidRDefault="00E14F0F" w:rsidP="00017B86">
      <w:pPr>
        <w:spacing w:after="0" w:line="259" w:lineRule="auto"/>
        <w:ind w:left="5440" w:right="-576" w:firstLine="0"/>
        <w:jc w:val="left"/>
      </w:pPr>
    </w:p>
    <w:p w:rsidR="00E14F0F" w:rsidRDefault="00E14F0F" w:rsidP="00017B86">
      <w:pPr>
        <w:spacing w:after="0" w:line="259" w:lineRule="auto"/>
        <w:ind w:left="5440" w:right="-576" w:firstLine="0"/>
        <w:jc w:val="left"/>
      </w:pPr>
    </w:p>
    <w:p w:rsidR="00E14F0F" w:rsidRDefault="00E14F0F" w:rsidP="00017B86">
      <w:pPr>
        <w:spacing w:after="0" w:line="259" w:lineRule="auto"/>
        <w:ind w:left="5440" w:right="-576" w:firstLine="0"/>
        <w:jc w:val="left"/>
      </w:pPr>
    </w:p>
    <w:p w:rsidR="00E14F0F" w:rsidRDefault="00E14F0F" w:rsidP="00017B86">
      <w:pPr>
        <w:spacing w:after="0" w:line="259" w:lineRule="auto"/>
        <w:ind w:left="5440" w:right="-576" w:firstLine="0"/>
        <w:jc w:val="left"/>
      </w:pPr>
    </w:p>
    <w:p w:rsidR="00E14F0F" w:rsidRDefault="00E14F0F" w:rsidP="00017B86">
      <w:pPr>
        <w:spacing w:after="0" w:line="259" w:lineRule="auto"/>
        <w:ind w:left="5440" w:right="-576" w:firstLine="0"/>
        <w:jc w:val="left"/>
      </w:pPr>
    </w:p>
    <w:p w:rsidR="00017B86" w:rsidRDefault="00017B86" w:rsidP="00017B86">
      <w:pPr>
        <w:spacing w:after="0" w:line="259" w:lineRule="auto"/>
        <w:ind w:left="5440" w:right="-576" w:firstLine="0"/>
        <w:jc w:val="left"/>
      </w:pPr>
      <w:r>
        <w:rPr>
          <w:noProof/>
          <w:lang w:val="nl-NL" w:eastAsia="nl-NL"/>
        </w:rPr>
        <w:drawing>
          <wp:inline distT="0" distB="0" distL="0" distR="0" wp14:anchorId="7F0D3853" wp14:editId="3936B58C">
            <wp:extent cx="1189031" cy="960176"/>
            <wp:effectExtent l="0" t="0" r="0" b="0"/>
            <wp:docPr id="4256" name="Picture 4256"/>
            <wp:cNvGraphicFramePr/>
            <a:graphic xmlns:a="http://schemas.openxmlformats.org/drawingml/2006/main">
              <a:graphicData uri="http://schemas.openxmlformats.org/drawingml/2006/picture">
                <pic:pic xmlns:pic="http://schemas.openxmlformats.org/drawingml/2006/picture">
                  <pic:nvPicPr>
                    <pic:cNvPr id="4256" name="Picture 4256"/>
                    <pic:cNvPicPr/>
                  </pic:nvPicPr>
                  <pic:blipFill>
                    <a:blip r:embed="rId7"/>
                    <a:stretch>
                      <a:fillRect/>
                    </a:stretch>
                  </pic:blipFill>
                  <pic:spPr>
                    <a:xfrm>
                      <a:off x="0" y="0"/>
                      <a:ext cx="1189031" cy="960176"/>
                    </a:xfrm>
                    <a:prstGeom prst="rect">
                      <a:avLst/>
                    </a:prstGeom>
                  </pic:spPr>
                </pic:pic>
              </a:graphicData>
            </a:graphic>
          </wp:inline>
        </w:drawing>
      </w:r>
    </w:p>
    <w:p w:rsidR="00017B86" w:rsidRDefault="00017B86" w:rsidP="00017B86">
      <w:pPr>
        <w:ind w:left="14" w:right="14"/>
      </w:pPr>
      <w:r>
        <w:lastRenderedPageBreak/>
        <w:t>Dit proefschrift is goedgekeurd door de prornotoren:</w:t>
      </w:r>
    </w:p>
    <w:p w:rsidR="00017B86" w:rsidRDefault="00017B86" w:rsidP="00017B86">
      <w:pPr>
        <w:ind w:left="14" w:right="14"/>
      </w:pPr>
      <w:r>
        <w:t>Prof.dr. H,G. Sol</w:t>
      </w:r>
    </w:p>
    <w:p w:rsidR="00017B86" w:rsidRDefault="00017B86" w:rsidP="00017B86">
      <w:pPr>
        <w:ind w:left="14" w:right="14"/>
      </w:pPr>
      <w:r>
        <w:t>Prof.dr.ir. J.L.G. Dietz</w:t>
      </w:r>
    </w:p>
    <w:tbl>
      <w:tblPr>
        <w:tblStyle w:val="TableGrid"/>
        <w:tblW w:w="7082" w:type="dxa"/>
        <w:tblInd w:w="0" w:type="dxa"/>
        <w:tblCellMar>
          <w:top w:w="2" w:type="dxa"/>
        </w:tblCellMar>
        <w:tblLook w:val="04A0" w:firstRow="1" w:lastRow="0" w:firstColumn="1" w:lastColumn="0" w:noHBand="0" w:noVBand="1"/>
      </w:tblPr>
      <w:tblGrid>
        <w:gridCol w:w="3260"/>
        <w:gridCol w:w="3822"/>
      </w:tblGrid>
      <w:tr w:rsidR="00017B86" w:rsidTr="00E912DF">
        <w:trPr>
          <w:trHeight w:val="220"/>
        </w:trPr>
        <w:tc>
          <w:tcPr>
            <w:tcW w:w="3260" w:type="dxa"/>
            <w:tcBorders>
              <w:top w:val="nil"/>
              <w:left w:val="nil"/>
              <w:bottom w:val="nil"/>
              <w:right w:val="nil"/>
            </w:tcBorders>
          </w:tcPr>
          <w:p w:rsidR="00017B86" w:rsidRDefault="00017B86" w:rsidP="00E912DF">
            <w:pPr>
              <w:spacing w:after="0" w:line="259" w:lineRule="auto"/>
              <w:ind w:right="0" w:firstLine="0"/>
              <w:jc w:val="left"/>
            </w:pPr>
            <w:r>
              <w:t>Samenstelling promotiecommissie:</w:t>
            </w:r>
          </w:p>
        </w:tc>
        <w:tc>
          <w:tcPr>
            <w:tcW w:w="3822" w:type="dxa"/>
            <w:tcBorders>
              <w:top w:val="nil"/>
              <w:left w:val="nil"/>
              <w:bottom w:val="nil"/>
              <w:right w:val="nil"/>
            </w:tcBorders>
          </w:tcPr>
          <w:p w:rsidR="00017B86" w:rsidRDefault="00017B86" w:rsidP="00E912DF">
            <w:pPr>
              <w:spacing w:after="160" w:line="259" w:lineRule="auto"/>
              <w:ind w:right="0" w:firstLine="0"/>
              <w:jc w:val="left"/>
            </w:pPr>
          </w:p>
        </w:tc>
      </w:tr>
      <w:tr w:rsidR="00017B86" w:rsidTr="00E912DF">
        <w:trPr>
          <w:trHeight w:val="239"/>
        </w:trPr>
        <w:tc>
          <w:tcPr>
            <w:tcW w:w="3260" w:type="dxa"/>
            <w:tcBorders>
              <w:top w:val="nil"/>
              <w:left w:val="nil"/>
              <w:bottom w:val="nil"/>
              <w:right w:val="nil"/>
            </w:tcBorders>
          </w:tcPr>
          <w:p w:rsidR="00017B86" w:rsidRDefault="00017B86" w:rsidP="00E912DF">
            <w:pPr>
              <w:spacing w:after="0" w:line="259" w:lineRule="auto"/>
              <w:ind w:left="5" w:right="0" w:firstLine="0"/>
              <w:jc w:val="left"/>
            </w:pPr>
            <w:r>
              <w:rPr>
                <w:sz w:val="20"/>
              </w:rPr>
              <w:t>Rector Magnificus</w:t>
            </w:r>
          </w:p>
        </w:tc>
        <w:tc>
          <w:tcPr>
            <w:tcW w:w="3822" w:type="dxa"/>
            <w:tcBorders>
              <w:top w:val="nil"/>
              <w:left w:val="nil"/>
              <w:bottom w:val="nil"/>
              <w:right w:val="nil"/>
            </w:tcBorders>
          </w:tcPr>
          <w:p w:rsidR="00017B86" w:rsidRDefault="00017B86" w:rsidP="00E912DF">
            <w:pPr>
              <w:spacing w:after="0" w:line="259" w:lineRule="auto"/>
              <w:ind w:left="331" w:right="0" w:firstLine="0"/>
              <w:jc w:val="left"/>
            </w:pPr>
            <w:r>
              <w:t>voorzitter</w:t>
            </w:r>
          </w:p>
        </w:tc>
      </w:tr>
      <w:tr w:rsidR="00017B86" w:rsidTr="00E912DF">
        <w:trPr>
          <w:trHeight w:val="236"/>
        </w:trPr>
        <w:tc>
          <w:tcPr>
            <w:tcW w:w="3260" w:type="dxa"/>
            <w:tcBorders>
              <w:top w:val="nil"/>
              <w:left w:val="nil"/>
              <w:bottom w:val="nil"/>
              <w:right w:val="nil"/>
            </w:tcBorders>
          </w:tcPr>
          <w:p w:rsidR="00017B86" w:rsidRDefault="00017B86" w:rsidP="00E912DF">
            <w:pPr>
              <w:spacing w:after="0" w:line="259" w:lineRule="auto"/>
              <w:ind w:left="5" w:right="0" w:firstLine="0"/>
              <w:jc w:val="left"/>
            </w:pPr>
            <w:r>
              <w:t>Prof.dr. H.G. Sol</w:t>
            </w:r>
          </w:p>
        </w:tc>
        <w:tc>
          <w:tcPr>
            <w:tcW w:w="3822" w:type="dxa"/>
            <w:tcBorders>
              <w:top w:val="nil"/>
              <w:left w:val="nil"/>
              <w:bottom w:val="nil"/>
              <w:right w:val="nil"/>
            </w:tcBorders>
          </w:tcPr>
          <w:p w:rsidR="00017B86" w:rsidRDefault="00017B86" w:rsidP="00E912DF">
            <w:pPr>
              <w:spacing w:after="0" w:line="259" w:lineRule="auto"/>
              <w:ind w:right="5" w:firstLine="0"/>
              <w:jc w:val="right"/>
            </w:pPr>
            <w:r>
              <w:t>Technische Universiteit Delft, promotor</w:t>
            </w:r>
          </w:p>
        </w:tc>
      </w:tr>
      <w:tr w:rsidR="00017B86" w:rsidTr="00E912DF">
        <w:trPr>
          <w:trHeight w:val="238"/>
        </w:trPr>
        <w:tc>
          <w:tcPr>
            <w:tcW w:w="3260" w:type="dxa"/>
            <w:tcBorders>
              <w:top w:val="nil"/>
              <w:left w:val="nil"/>
              <w:bottom w:val="nil"/>
              <w:right w:val="nil"/>
            </w:tcBorders>
          </w:tcPr>
          <w:p w:rsidR="00017B86" w:rsidRDefault="00017B86" w:rsidP="00E912DF">
            <w:pPr>
              <w:spacing w:after="0" w:line="259" w:lineRule="auto"/>
              <w:ind w:left="10" w:right="0" w:firstLine="0"/>
              <w:jc w:val="left"/>
            </w:pPr>
            <w:r>
              <w:t>Prof.dr.ir. J.L.G. Dietz</w:t>
            </w:r>
          </w:p>
        </w:tc>
        <w:tc>
          <w:tcPr>
            <w:tcW w:w="3822" w:type="dxa"/>
            <w:tcBorders>
              <w:top w:val="nil"/>
              <w:left w:val="nil"/>
              <w:bottom w:val="nil"/>
              <w:right w:val="nil"/>
            </w:tcBorders>
          </w:tcPr>
          <w:p w:rsidR="00017B86" w:rsidRDefault="00017B86" w:rsidP="00E912DF">
            <w:pPr>
              <w:spacing w:after="0" w:line="259" w:lineRule="auto"/>
              <w:ind w:right="0" w:firstLine="0"/>
              <w:jc w:val="right"/>
            </w:pPr>
            <w:r>
              <w:t>Technische Universiteit Delft, prornotor</w:t>
            </w:r>
          </w:p>
        </w:tc>
      </w:tr>
      <w:tr w:rsidR="00017B86" w:rsidTr="00E912DF">
        <w:trPr>
          <w:trHeight w:val="237"/>
        </w:trPr>
        <w:tc>
          <w:tcPr>
            <w:tcW w:w="3260" w:type="dxa"/>
            <w:tcBorders>
              <w:top w:val="nil"/>
              <w:left w:val="nil"/>
              <w:bottom w:val="nil"/>
              <w:right w:val="nil"/>
            </w:tcBorders>
          </w:tcPr>
          <w:p w:rsidR="00017B86" w:rsidRDefault="00017B86" w:rsidP="00E912DF">
            <w:pPr>
              <w:spacing w:after="0" w:line="259" w:lineRule="auto"/>
              <w:ind w:left="10" w:right="0" w:firstLine="0"/>
              <w:jc w:val="left"/>
            </w:pPr>
            <w:r>
              <w:t>Prof.dr.ir. M. Looijen</w:t>
            </w:r>
          </w:p>
        </w:tc>
        <w:tc>
          <w:tcPr>
            <w:tcW w:w="3822" w:type="dxa"/>
            <w:tcBorders>
              <w:top w:val="nil"/>
              <w:left w:val="nil"/>
              <w:bottom w:val="nil"/>
              <w:right w:val="nil"/>
            </w:tcBorders>
          </w:tcPr>
          <w:p w:rsidR="00017B86" w:rsidRDefault="00017B86" w:rsidP="00E912DF">
            <w:pPr>
              <w:spacing w:after="0" w:line="259" w:lineRule="auto"/>
              <w:ind w:left="336" w:right="0" w:firstLine="0"/>
              <w:jc w:val="left"/>
            </w:pPr>
            <w:r>
              <w:rPr>
                <w:sz w:val="20"/>
              </w:rPr>
              <w:t>Technische Universiteit Delft</w:t>
            </w:r>
          </w:p>
        </w:tc>
      </w:tr>
      <w:tr w:rsidR="00017B86" w:rsidTr="00E912DF">
        <w:trPr>
          <w:trHeight w:val="238"/>
        </w:trPr>
        <w:tc>
          <w:tcPr>
            <w:tcW w:w="3260" w:type="dxa"/>
            <w:tcBorders>
              <w:top w:val="nil"/>
              <w:left w:val="nil"/>
              <w:bottom w:val="nil"/>
              <w:right w:val="nil"/>
            </w:tcBorders>
          </w:tcPr>
          <w:p w:rsidR="00017B86" w:rsidRDefault="00017B86" w:rsidP="00E912DF">
            <w:pPr>
              <w:spacing w:after="0" w:line="259" w:lineRule="auto"/>
              <w:ind w:left="10" w:right="0" w:firstLine="0"/>
              <w:jc w:val="left"/>
            </w:pPr>
            <w:r>
              <w:rPr>
                <w:sz w:val="20"/>
              </w:rPr>
              <w:t>Prof.dr. J.C. van Vliet</w:t>
            </w:r>
          </w:p>
        </w:tc>
        <w:tc>
          <w:tcPr>
            <w:tcW w:w="3822" w:type="dxa"/>
            <w:tcBorders>
              <w:top w:val="nil"/>
              <w:left w:val="nil"/>
              <w:bottom w:val="nil"/>
              <w:right w:val="nil"/>
            </w:tcBorders>
          </w:tcPr>
          <w:p w:rsidR="00017B86" w:rsidRDefault="00017B86" w:rsidP="00E912DF">
            <w:pPr>
              <w:spacing w:after="0" w:line="259" w:lineRule="auto"/>
              <w:ind w:left="331" w:right="0" w:firstLine="0"/>
              <w:jc w:val="left"/>
            </w:pPr>
            <w:r>
              <w:t>Vrije Universiteit Amsterdam</w:t>
            </w:r>
          </w:p>
        </w:tc>
      </w:tr>
      <w:tr w:rsidR="00017B86" w:rsidTr="00E912DF">
        <w:trPr>
          <w:trHeight w:val="240"/>
        </w:trPr>
        <w:tc>
          <w:tcPr>
            <w:tcW w:w="3260" w:type="dxa"/>
            <w:tcBorders>
              <w:top w:val="nil"/>
              <w:left w:val="nil"/>
              <w:bottom w:val="nil"/>
              <w:right w:val="nil"/>
            </w:tcBorders>
          </w:tcPr>
          <w:p w:rsidR="00017B86" w:rsidRDefault="00017B86" w:rsidP="00E912DF">
            <w:pPr>
              <w:spacing w:after="0" w:line="259" w:lineRule="auto"/>
              <w:ind w:left="10" w:right="0" w:firstLine="0"/>
              <w:jc w:val="left"/>
            </w:pPr>
            <w:r>
              <w:t>Prof.dr. K. Kumar</w:t>
            </w:r>
          </w:p>
        </w:tc>
        <w:tc>
          <w:tcPr>
            <w:tcW w:w="3822" w:type="dxa"/>
            <w:tcBorders>
              <w:top w:val="nil"/>
              <w:left w:val="nil"/>
              <w:bottom w:val="nil"/>
              <w:right w:val="nil"/>
            </w:tcBorders>
          </w:tcPr>
          <w:p w:rsidR="00017B86" w:rsidRDefault="00017B86" w:rsidP="00E912DF">
            <w:pPr>
              <w:spacing w:after="0" w:line="259" w:lineRule="auto"/>
              <w:ind w:left="341" w:right="0" w:firstLine="0"/>
              <w:jc w:val="left"/>
            </w:pPr>
            <w:r>
              <w:t>Erasmus Universiteit Rotterdam</w:t>
            </w:r>
          </w:p>
        </w:tc>
      </w:tr>
      <w:tr w:rsidR="00017B86" w:rsidTr="00E912DF">
        <w:trPr>
          <w:trHeight w:val="217"/>
        </w:trPr>
        <w:tc>
          <w:tcPr>
            <w:tcW w:w="3260" w:type="dxa"/>
            <w:tcBorders>
              <w:top w:val="nil"/>
              <w:left w:val="nil"/>
              <w:bottom w:val="nil"/>
              <w:right w:val="nil"/>
            </w:tcBorders>
          </w:tcPr>
          <w:p w:rsidR="00017B86" w:rsidRDefault="00017B86" w:rsidP="00E912DF">
            <w:pPr>
              <w:spacing w:after="0" w:line="259" w:lineRule="auto"/>
              <w:ind w:left="14" w:right="0" w:firstLine="0"/>
              <w:jc w:val="left"/>
            </w:pPr>
            <w:r>
              <w:t>Dr.ir. G.M. Wijers</w:t>
            </w:r>
          </w:p>
        </w:tc>
        <w:tc>
          <w:tcPr>
            <w:tcW w:w="3822" w:type="dxa"/>
            <w:tcBorders>
              <w:top w:val="nil"/>
              <w:left w:val="nil"/>
              <w:bottom w:val="nil"/>
              <w:right w:val="nil"/>
            </w:tcBorders>
          </w:tcPr>
          <w:p w:rsidR="00017B86" w:rsidRDefault="00017B86" w:rsidP="00E912DF">
            <w:pPr>
              <w:spacing w:after="0" w:line="259" w:lineRule="auto"/>
              <w:ind w:left="336" w:right="0" w:firstLine="0"/>
              <w:jc w:val="left"/>
            </w:pPr>
            <w:r>
              <w:t>ID Research, Gouda</w:t>
            </w:r>
          </w:p>
        </w:tc>
      </w:tr>
    </w:tbl>
    <w:p w:rsidR="00610569" w:rsidRDefault="00610569"/>
    <w:p w:rsidR="00A52FB2" w:rsidRDefault="00A52FB2" w:rsidP="00017B86">
      <w:pPr>
        <w:ind w:left="14" w:right="14"/>
      </w:pPr>
    </w:p>
    <w:p w:rsidR="00E14F0F" w:rsidRDefault="00E14F0F" w:rsidP="00017B86">
      <w:pPr>
        <w:ind w:left="14" w:right="14"/>
      </w:pPr>
    </w:p>
    <w:p w:rsidR="00E14F0F" w:rsidRDefault="00E14F0F" w:rsidP="00017B86">
      <w:pPr>
        <w:ind w:left="14" w:right="14"/>
      </w:pPr>
    </w:p>
    <w:p w:rsidR="00E14F0F" w:rsidRDefault="00E14F0F" w:rsidP="00017B86">
      <w:pPr>
        <w:ind w:left="14" w:right="14"/>
      </w:pPr>
    </w:p>
    <w:p w:rsidR="00E14F0F" w:rsidRDefault="00E14F0F" w:rsidP="00017B86">
      <w:pPr>
        <w:ind w:left="14" w:right="14"/>
      </w:pPr>
    </w:p>
    <w:p w:rsidR="00E14F0F" w:rsidRDefault="00E14F0F" w:rsidP="00017B86">
      <w:pPr>
        <w:ind w:left="14" w:right="14"/>
      </w:pPr>
    </w:p>
    <w:p w:rsidR="00E14F0F" w:rsidRDefault="00E14F0F" w:rsidP="00017B86">
      <w:pPr>
        <w:ind w:left="14" w:right="14"/>
      </w:pPr>
    </w:p>
    <w:p w:rsidR="00E14F0F" w:rsidRDefault="00E14F0F" w:rsidP="00017B86">
      <w:pPr>
        <w:ind w:left="14" w:right="14"/>
      </w:pPr>
    </w:p>
    <w:p w:rsidR="00E14F0F" w:rsidRDefault="00E14F0F" w:rsidP="00017B86">
      <w:pPr>
        <w:ind w:left="14" w:right="14"/>
      </w:pPr>
    </w:p>
    <w:p w:rsidR="00E14F0F" w:rsidRDefault="00E14F0F" w:rsidP="00017B86">
      <w:pPr>
        <w:ind w:left="14" w:right="14"/>
      </w:pPr>
    </w:p>
    <w:p w:rsidR="00E14F0F" w:rsidRDefault="00E14F0F" w:rsidP="00017B86">
      <w:pPr>
        <w:ind w:left="14" w:right="14"/>
      </w:pPr>
    </w:p>
    <w:p w:rsidR="00E14F0F" w:rsidRDefault="00E14F0F" w:rsidP="00017B86">
      <w:pPr>
        <w:ind w:left="14" w:right="14"/>
      </w:pPr>
    </w:p>
    <w:p w:rsidR="00E14F0F" w:rsidRDefault="00E14F0F" w:rsidP="00017B86">
      <w:pPr>
        <w:ind w:left="14" w:right="14"/>
      </w:pPr>
    </w:p>
    <w:p w:rsidR="00E14F0F" w:rsidRDefault="00E14F0F" w:rsidP="00017B86">
      <w:pPr>
        <w:ind w:left="14" w:right="14"/>
      </w:pPr>
    </w:p>
    <w:p w:rsidR="00E14F0F" w:rsidRDefault="00E14F0F" w:rsidP="00017B86">
      <w:pPr>
        <w:ind w:left="14" w:right="14"/>
      </w:pPr>
    </w:p>
    <w:p w:rsidR="00E14F0F" w:rsidRDefault="00E14F0F" w:rsidP="00017B86">
      <w:pPr>
        <w:ind w:left="14" w:right="14"/>
      </w:pPr>
    </w:p>
    <w:p w:rsidR="00E14F0F" w:rsidRDefault="00E14F0F" w:rsidP="00017B86">
      <w:pPr>
        <w:ind w:left="14" w:right="14"/>
      </w:pPr>
    </w:p>
    <w:p w:rsidR="00E14F0F" w:rsidRDefault="00E14F0F" w:rsidP="00017B86">
      <w:pPr>
        <w:ind w:left="14" w:right="14"/>
      </w:pPr>
    </w:p>
    <w:p w:rsidR="00E14F0F" w:rsidRDefault="00E14F0F" w:rsidP="00017B86">
      <w:pPr>
        <w:ind w:left="14" w:right="14"/>
      </w:pPr>
    </w:p>
    <w:p w:rsidR="00E14F0F" w:rsidRDefault="00E14F0F" w:rsidP="00017B86">
      <w:pPr>
        <w:ind w:left="14" w:right="14"/>
      </w:pPr>
    </w:p>
    <w:p w:rsidR="00E14F0F" w:rsidRDefault="00E14F0F" w:rsidP="00017B86">
      <w:pPr>
        <w:ind w:left="14" w:right="14"/>
      </w:pPr>
    </w:p>
    <w:p w:rsidR="00E14F0F" w:rsidRDefault="00E14F0F" w:rsidP="00017B86">
      <w:pPr>
        <w:ind w:left="14" w:right="14"/>
      </w:pPr>
    </w:p>
    <w:p w:rsidR="00E14F0F" w:rsidRDefault="00E14F0F" w:rsidP="00017B86">
      <w:pPr>
        <w:ind w:left="14" w:right="14"/>
      </w:pPr>
    </w:p>
    <w:p w:rsidR="00E14F0F" w:rsidRDefault="00E14F0F" w:rsidP="00017B86">
      <w:pPr>
        <w:ind w:left="14" w:right="14"/>
      </w:pPr>
    </w:p>
    <w:p w:rsidR="00E14F0F" w:rsidRDefault="00E14F0F" w:rsidP="00017B86">
      <w:pPr>
        <w:ind w:left="14" w:right="14"/>
      </w:pPr>
    </w:p>
    <w:p w:rsidR="00E14F0F" w:rsidRDefault="00E14F0F" w:rsidP="00017B86">
      <w:pPr>
        <w:ind w:left="14" w:right="14"/>
      </w:pPr>
    </w:p>
    <w:p w:rsidR="00E14F0F" w:rsidRDefault="00E14F0F" w:rsidP="00017B86">
      <w:pPr>
        <w:ind w:left="14" w:right="14"/>
      </w:pPr>
    </w:p>
    <w:p w:rsidR="00017B86" w:rsidRDefault="00E14F0F" w:rsidP="00017B86">
      <w:pPr>
        <w:ind w:left="14" w:right="14"/>
      </w:pPr>
      <w:r>
        <w:lastRenderedPageBreak/>
        <w:t>The research p</w:t>
      </w:r>
      <w:r w:rsidR="00017B86">
        <w:t>resented in this thesis addresses</w:t>
      </w:r>
      <w:r>
        <w:t xml:space="preserve"> the issue of supporting information systems development using tailorab</w:t>
      </w:r>
      <w:r w:rsidR="00017B86">
        <w:t xml:space="preserve">le </w:t>
      </w:r>
      <w:r>
        <w:rPr>
          <w:noProof/>
        </w:rPr>
        <w:t>automated</w:t>
      </w:r>
      <w:r>
        <w:t xml:space="preserve"> support for information</w:t>
      </w:r>
      <w:r w:rsidR="00017B86">
        <w:t xml:space="preserve"> sy</w:t>
      </w:r>
      <w:r>
        <w:t>stems design activities. Inform</w:t>
      </w:r>
      <w:r w:rsidR="00017B86">
        <w:t>ati</w:t>
      </w:r>
      <w:r>
        <w:t>on systems development is mostly about making improvem</w:t>
      </w:r>
      <w:r w:rsidR="00017B86">
        <w:t>ents to available systems to include new functionality accordin</w:t>
      </w:r>
      <w:r>
        <w:t>g to changing business requirem</w:t>
      </w:r>
      <w:r w:rsidR="00017B86">
        <w:t>ents. Therefore, the information</w:t>
      </w:r>
      <w:r>
        <w:t xml:space="preserve"> systems development process m</w:t>
      </w:r>
      <w:r w:rsidR="00017B86">
        <w:t>ust be able to be adjusted to s</w:t>
      </w:r>
      <w:r>
        <w:t>uch changing organizational demands. For years academ</w:t>
      </w:r>
      <w:r w:rsidR="00017B86">
        <w:t>ic and commercial initiatives have b</w:t>
      </w:r>
      <w:r>
        <w:t>een undertaken to try and automate the information systems development process for including m</w:t>
      </w:r>
      <w:r w:rsidR="00017B86">
        <w:t>echanisms for engineering systems development appro</w:t>
      </w:r>
      <w:r>
        <w:t>aches. Considerable progress was been m</w:t>
      </w:r>
      <w:r w:rsidR="00017B86">
        <w:t>ade by isolating particular issues and providing solutions with certain trade-offs of limited flexible m</w:t>
      </w:r>
      <w:r>
        <w:t>odeling support, but those</w:t>
      </w:r>
      <w:r w:rsidR="00017B86">
        <w:t xml:space="preserve"> available solutions have failed to address the requirement for full flexibility </w:t>
      </w:r>
      <w:r>
        <w:t>when supporting an arbitrary mo</w:t>
      </w:r>
      <w:r w:rsidR="00017B86">
        <w:t xml:space="preserve">deling technique. This study shows that it is possible to integrate the concept of </w:t>
      </w:r>
      <w:r>
        <w:rPr>
          <w:noProof/>
        </w:rPr>
        <w:t>Computer</w:t>
      </w:r>
      <w:r w:rsidR="007C58B6">
        <w:t xml:space="preserve"> Aided M</w:t>
      </w:r>
      <w:r w:rsidR="00017B86">
        <w:t>ethod Enginee</w:t>
      </w:r>
      <w:r>
        <w:t>ring into Computer Aided System</w:t>
      </w:r>
      <w:r w:rsidR="00017B86">
        <w:t>s Engineering env</w:t>
      </w:r>
      <w:r>
        <w:t>ironments that facilitate the d</w:t>
      </w:r>
      <w:r w:rsidR="00017B86">
        <w:t>esign and construction of arbitrary modeli</w:t>
      </w:r>
      <w:r>
        <w:t>ng techniques to support information system</w:t>
      </w:r>
      <w:r w:rsidR="00017B86">
        <w:t>s development.</w:t>
      </w:r>
    </w:p>
    <w:p w:rsidR="009D7742" w:rsidRDefault="009D7742" w:rsidP="007C58B6">
      <w:pPr>
        <w:pStyle w:val="Lijstalinea1"/>
        <w:ind w:left="0"/>
        <w:rPr>
          <w:sz w:val="24"/>
          <w:szCs w:val="24"/>
        </w:rPr>
      </w:pPr>
    </w:p>
    <w:p w:rsidR="002E7372" w:rsidRPr="00546F72" w:rsidRDefault="002E7372" w:rsidP="007C58B6">
      <w:pPr>
        <w:pStyle w:val="Lijstalinea1"/>
        <w:ind w:left="0"/>
        <w:rPr>
          <w:rFonts w:ascii="Times New Roman" w:hAnsi="Times New Roman"/>
          <w:b/>
        </w:rPr>
      </w:pPr>
      <w:r w:rsidRPr="00546F72">
        <w:rPr>
          <w:rFonts w:ascii="Times New Roman" w:hAnsi="Times New Roman"/>
          <w:b/>
        </w:rPr>
        <w:t>Research questions</w:t>
      </w:r>
    </w:p>
    <w:p w:rsidR="009D7742" w:rsidRDefault="009D7742" w:rsidP="009D7742">
      <w:pPr>
        <w:spacing w:after="247"/>
        <w:ind w:left="14" w:right="14"/>
      </w:pPr>
      <w:r>
        <w:t>It has been observed that practicing information systems engineers are faced with different information modeling needs according to problem situations identified in the business change process. The problems that have been identified in association with methods and Upper CASE tools suggested the need to be in a position to validate the following:</w:t>
      </w:r>
    </w:p>
    <w:p w:rsidR="009D7742" w:rsidRDefault="009D7742" w:rsidP="009D7742">
      <w:pPr>
        <w:spacing w:after="247"/>
        <w:ind w:left="571" w:right="504" w:firstLine="326"/>
      </w:pPr>
      <w:r>
        <w:t xml:space="preserve">"the </w:t>
      </w:r>
      <w:r>
        <w:rPr>
          <w:noProof/>
        </w:rPr>
        <w:t>automated</w:t>
      </w:r>
      <w:r>
        <w:t xml:space="preserve"> support of information systems analysis and design should be tailored to the information modeling needs of a specific problem situation</w:t>
      </w:r>
      <w:r>
        <w:rPr>
          <w:noProof/>
          <w:lang w:val="nl-NL" w:eastAsia="nl-NL"/>
        </w:rPr>
        <w:drawing>
          <wp:inline distT="0" distB="0" distL="0" distR="0" wp14:anchorId="436FA262" wp14:editId="2CB55FD8">
            <wp:extent cx="85359" cy="91445"/>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1246595" name="Picture 1246595"/>
                    <pic:cNvPicPr/>
                  </pic:nvPicPr>
                  <pic:blipFill>
                    <a:blip r:embed="rId8"/>
                    <a:stretch>
                      <a:fillRect/>
                    </a:stretch>
                  </pic:blipFill>
                  <pic:spPr>
                    <a:xfrm>
                      <a:off x="0" y="0"/>
                      <a:ext cx="85359" cy="91445"/>
                    </a:xfrm>
                    <a:prstGeom prst="rect">
                      <a:avLst/>
                    </a:prstGeom>
                  </pic:spPr>
                </pic:pic>
              </a:graphicData>
            </a:graphic>
          </wp:inline>
        </w:drawing>
      </w:r>
    </w:p>
    <w:p w:rsidR="009D7742" w:rsidRDefault="009D7742" w:rsidP="009D7742">
      <w:pPr>
        <w:spacing w:after="204"/>
        <w:ind w:left="14" w:right="14" w:firstLine="302"/>
      </w:pPr>
      <w:r>
        <w:t>In spite of advances in the CASE area with meta model based repository architectures, there lacked evidence of modeling environments can be tailored according to modeling requirements of a problem situation. Therefore, the three research questions given below were formulated.</w:t>
      </w:r>
    </w:p>
    <w:p w:rsidR="009D7742" w:rsidRDefault="009D7742" w:rsidP="009D7742">
      <w:pPr>
        <w:numPr>
          <w:ilvl w:val="0"/>
          <w:numId w:val="3"/>
        </w:numPr>
        <w:spacing w:after="198"/>
        <w:ind w:left="519" w:right="14" w:hanging="197"/>
      </w:pPr>
      <w:r>
        <w:t>How can the functionality of an information systems analysis and design environment be described so that the description is adequately flexible to address the information modeling needs of a specific problem situation?</w:t>
      </w:r>
    </w:p>
    <w:p w:rsidR="009D7742" w:rsidRDefault="009D7742" w:rsidP="009D7742">
      <w:pPr>
        <w:spacing w:after="249"/>
        <w:ind w:left="14" w:right="14" w:firstLine="312"/>
      </w:pPr>
      <w:r>
        <w:t>The first research question explore the feasibility of flexible support at the analysis and design stage of information systems development and serves as a starting point for obtaining a concise stateme</w:t>
      </w:r>
      <w:r w:rsidR="003C1BE4">
        <w:t xml:space="preserve">nt of what a repository does. Up to this point of time </w:t>
      </w:r>
      <w:r>
        <w:t xml:space="preserve">no one has done this in a lucid way (if at </w:t>
      </w:r>
      <w:r w:rsidR="003C1BE4">
        <w:t>all). A promising perspective was</w:t>
      </w:r>
      <w:r>
        <w:t xml:space="preserve"> to look at the field of Upper</w:t>
      </w:r>
      <w:r w:rsidR="003C1BE4">
        <w:t xml:space="preserve"> </w:t>
      </w:r>
      <w:r>
        <w:t xml:space="preserve">CASE environments as an integrating research area for meta modeling and object oriented service </w:t>
      </w:r>
      <w:r>
        <w:lastRenderedPageBreak/>
        <w:t>specification. The second research question relates to the architecture of such an environment:</w:t>
      </w:r>
    </w:p>
    <w:p w:rsidR="009D7742" w:rsidRDefault="009D7742" w:rsidP="009D7742">
      <w:pPr>
        <w:numPr>
          <w:ilvl w:val="0"/>
          <w:numId w:val="3"/>
        </w:numPr>
        <w:spacing w:after="222"/>
        <w:ind w:left="519" w:right="14" w:hanging="197"/>
      </w:pPr>
      <w:r>
        <w:t>How can the description of a flexible information modeling environment be represented as architectural building blocks of the information systems analysis and design process'?</w:t>
      </w:r>
    </w:p>
    <w:p w:rsidR="009D7742" w:rsidRDefault="003C1BE4" w:rsidP="009D7742">
      <w:pPr>
        <w:spacing w:after="226"/>
        <w:ind w:left="14" w:right="14" w:firstLine="307"/>
      </w:pPr>
      <w:r>
        <w:t xml:space="preserve">The understanding gained from this research question is the accomplishment of </w:t>
      </w:r>
      <w:r w:rsidR="009D7742">
        <w:t>a major paradigmatic revision of how CASE environments are conceived and</w:t>
      </w:r>
      <w:r>
        <w:t xml:space="preserve"> implemented</w:t>
      </w:r>
      <w:r w:rsidR="009D7742">
        <w:t>, with the benefit to inf</w:t>
      </w:r>
      <w:r>
        <w:t>ormation systems engineers of m</w:t>
      </w:r>
      <w:r w:rsidR="009D7742">
        <w:t xml:space="preserve">ore easily adaptive </w:t>
      </w:r>
      <w:r>
        <w:t>generic repository services. The aim, therefore, lead</w:t>
      </w:r>
      <w:r w:rsidR="009D7742">
        <w:t xml:space="preserve"> to </w:t>
      </w:r>
      <w:r>
        <w:t xml:space="preserve">the </w:t>
      </w:r>
      <w:r w:rsidR="009D7742">
        <w:t>develop</w:t>
      </w:r>
      <w:r>
        <w:t>ment of</w:t>
      </w:r>
      <w:r w:rsidR="009D7742">
        <w:t xml:space="preserve"> an Upper</w:t>
      </w:r>
      <w:r>
        <w:t xml:space="preserve"> </w:t>
      </w:r>
      <w:r w:rsidR="009D7742">
        <w:t>CASE environment that can address adequately the flexible support needed in the information systems analysis and design stage. Thus</w:t>
      </w:r>
      <w:r>
        <w:t>, the third research question</w:t>
      </w:r>
      <w:r w:rsidR="009D7742">
        <w:t>:</w:t>
      </w:r>
    </w:p>
    <w:p w:rsidR="009D7742" w:rsidRDefault="009D7742" w:rsidP="009D7742">
      <w:pPr>
        <w:numPr>
          <w:ilvl w:val="0"/>
          <w:numId w:val="3"/>
        </w:numPr>
        <w:spacing w:after="190"/>
        <w:ind w:left="519" w:right="14" w:hanging="197"/>
      </w:pPr>
      <w:r>
        <w:t>Is it possible to engineer a tailorable automated modeling support environment for information systems analysis and designing work which will be beneficial to practicing information systems engineers?</w:t>
      </w:r>
    </w:p>
    <w:p w:rsidR="009D7742" w:rsidRDefault="009D7742" w:rsidP="009D7742">
      <w:pPr>
        <w:pStyle w:val="Lijstalinea1"/>
        <w:rPr>
          <w:sz w:val="24"/>
          <w:szCs w:val="24"/>
        </w:rPr>
      </w:pPr>
    </w:p>
    <w:p w:rsidR="00992D3C" w:rsidRDefault="004A253F" w:rsidP="002E7372">
      <w:pPr>
        <w:spacing w:after="264"/>
        <w:ind w:right="14"/>
      </w:pPr>
      <w:r>
        <w:t>This thesis addressed the issue of supporting information systems analysis and design work by providing tailorable automated support according to the information systems modeling needs according to problem situations. It has observed that automated support tools have become the primary means of support at the systems analysis and design stage. and also that the automated support tools then used by information systems engineers such as CASE</w:t>
      </w:r>
      <w:r>
        <w:rPr>
          <w:noProof/>
          <w:lang w:val="nl-NL" w:eastAsia="nl-NL"/>
        </w:rPr>
        <w:drawing>
          <wp:inline distT="0" distB="0" distL="0" distR="0" wp14:anchorId="16A1199B" wp14:editId="3D60087B">
            <wp:extent cx="12198" cy="39624"/>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680925" name="Picture 680925"/>
                    <pic:cNvPicPr/>
                  </pic:nvPicPr>
                  <pic:blipFill>
                    <a:blip r:embed="rId9"/>
                    <a:stretch>
                      <a:fillRect/>
                    </a:stretch>
                  </pic:blipFill>
                  <pic:spPr>
                    <a:xfrm>
                      <a:off x="0" y="0"/>
                      <a:ext cx="12198" cy="39624"/>
                    </a:xfrm>
                    <a:prstGeom prst="rect">
                      <a:avLst/>
                    </a:prstGeom>
                  </pic:spPr>
                </pic:pic>
              </a:graphicData>
            </a:graphic>
          </wp:inline>
        </w:drawing>
      </w:r>
      <w:r>
        <w:t xml:space="preserve">Upper CASE, MetaCASE or IPSE, did not meet the expectations of the information systems designers. This observation stimulated to approach the issue of a modeling support environment that can be tailored according to arbitrary </w:t>
      </w:r>
      <w:r w:rsidR="00E14F0F">
        <w:rPr>
          <w:noProof/>
        </w:rPr>
        <w:t xml:space="preserve">modeling </w:t>
      </w:r>
      <w:r>
        <w:t xml:space="preserve">techniques used for </w:t>
      </w:r>
      <w:r>
        <w:rPr>
          <w:noProof/>
        </w:rPr>
        <w:t>information</w:t>
      </w:r>
      <w:r>
        <w:t xml:space="preserve"> systems analysis and design activities. The overall objective was to find a way to integrate the conceptual model of the flexible information modeling environment that represents the way of modeling and working of information systems modeling techniques and the computer aided systems engineering environment technology. The research is based on the supposition that the service object based conceptual model that represents the way of modeling and working of information systems design techniques can provide the architectural building blocks of a tailorable automated support environment to provide Computer Aided Engineering (CAME) support, for</w:t>
      </w:r>
      <w:r w:rsidR="00992D3C">
        <w:t xml:space="preserve"> design and generation of mode</w:t>
      </w:r>
      <w:r>
        <w:t>ling tech</w:t>
      </w:r>
      <w:r w:rsidR="00992D3C">
        <w:t xml:space="preserve">niques according to the problem situations. Based on this premise </w:t>
      </w:r>
      <w:r>
        <w:t>defined a theory for formulating and structuring</w:t>
      </w:r>
      <w:r w:rsidR="00992D3C">
        <w:t xml:space="preserve"> the functionality of an information systems analysis and design environment, that combines</w:t>
      </w:r>
      <w:r>
        <w:t xml:space="preserve"> the servi</w:t>
      </w:r>
      <w:r w:rsidR="00992D3C">
        <w:t xml:space="preserve">ces required according to a situation and their automated support, in a consistent, way. Next </w:t>
      </w:r>
      <w:r>
        <w:t>hypothesi</w:t>
      </w:r>
      <w:r w:rsidR="00992D3C">
        <w:t>zed th</w:t>
      </w:r>
      <w:r>
        <w:t>at the</w:t>
      </w:r>
      <w:r w:rsidR="00992D3C">
        <w:t xml:space="preserve"> theory leads to a conceptual m</w:t>
      </w:r>
      <w:r>
        <w:t xml:space="preserve">odel of </w:t>
      </w:r>
      <w:r w:rsidR="00992D3C">
        <w:t xml:space="preserve">a flexible and tailorable CAME </w:t>
      </w:r>
      <w:r w:rsidR="00992D3C">
        <w:lastRenderedPageBreak/>
        <w:t>environment through im</w:t>
      </w:r>
      <w:r>
        <w:t>plementation of the conceptual framework. The large part of this th</w:t>
      </w:r>
      <w:r w:rsidR="00992D3C">
        <w:t>esis contains a report on the evaluation</w:t>
      </w:r>
      <w:r>
        <w:t xml:space="preserve"> this theory and the supporting environment. </w:t>
      </w:r>
    </w:p>
    <w:p w:rsidR="004A253F" w:rsidRDefault="004A253F" w:rsidP="007C58B6">
      <w:pPr>
        <w:spacing w:after="3" w:line="265" w:lineRule="auto"/>
        <w:ind w:right="29" w:firstLine="0"/>
      </w:pPr>
    </w:p>
    <w:p w:rsidR="002E7372" w:rsidRPr="00546F72" w:rsidRDefault="002E7372" w:rsidP="00992D3C">
      <w:pPr>
        <w:spacing w:after="245"/>
        <w:ind w:right="14" w:firstLine="0"/>
        <w:rPr>
          <w:b/>
        </w:rPr>
      </w:pPr>
      <w:r w:rsidRPr="00546F72">
        <w:rPr>
          <w:b/>
        </w:rPr>
        <w:t>Review of Hypotheses</w:t>
      </w:r>
    </w:p>
    <w:p w:rsidR="004A253F" w:rsidRDefault="004A253F" w:rsidP="00992D3C">
      <w:pPr>
        <w:spacing w:after="245"/>
        <w:ind w:right="14" w:firstLine="0"/>
      </w:pPr>
      <w:r>
        <w:t>R</w:t>
      </w:r>
      <w:r w:rsidR="007C58B6">
        <w:t>ecall that the process of info</w:t>
      </w:r>
      <w:r>
        <w:t xml:space="preserve">rmation systems analysis and design is viewed as the stages of </w:t>
      </w:r>
      <w:r w:rsidR="007C58B6">
        <w:t>method engineering of required m</w:t>
      </w:r>
      <w:r>
        <w:t>odeling techniques and the analysis and design of the information system using such generated tools. The method engineering of the required modeling techniques involves the identification of the required modeling primitives that are required according to the problem situation as well as the design of a meta model of the desired modeling ap</w:t>
      </w:r>
      <w:r w:rsidR="007C58B6">
        <w:t>proach. The resulting meta mo</w:t>
      </w:r>
      <w:r>
        <w:t>del constitutes a conceptual model that describes the information architecture of the required modeling tool according to the problem situation. During the generation of the modeling tools, the information architectures or the identified building blocks of the required modeling tools are provided with the required graphic representations according to the notational conventions of the modelin</w:t>
      </w:r>
      <w:r w:rsidR="007C58B6">
        <w:t>g tools. This results in an Uppe</w:t>
      </w:r>
      <w:r>
        <w:t>r</w:t>
      </w:r>
      <w:r w:rsidR="007C58B6">
        <w:t xml:space="preserve"> CASE tool or ill an automat</w:t>
      </w:r>
      <w:r>
        <w:t xml:space="preserve">ed way of support for information systems analysis and design activities according to the problem situation requirements. The actual analysis and design of the </w:t>
      </w:r>
      <w:r w:rsidR="007C58B6">
        <w:t>information systems architecture of the problem</w:t>
      </w:r>
      <w:r>
        <w:t xml:space="preserve"> area takes place using the generated tools- The crux of this tailorable way of support can be expressed by four hypotheses.</w:t>
      </w:r>
    </w:p>
    <w:p w:rsidR="004A253F" w:rsidRDefault="004A253F" w:rsidP="00992D3C">
      <w:pPr>
        <w:spacing w:after="247"/>
        <w:ind w:right="14" w:firstLine="0"/>
      </w:pPr>
      <w:r>
        <w:t>Hypothesis 1: A flexible modeling environment can be represented adequately by considering it to be a configuration of service objects of main functionalities of information systems analysis and design activities.</w:t>
      </w:r>
    </w:p>
    <w:p w:rsidR="004A253F" w:rsidRDefault="004A253F" w:rsidP="00992D3C">
      <w:pPr>
        <w:ind w:right="14" w:firstLine="0"/>
      </w:pPr>
      <w:r>
        <w:t>It has been explained that the functionalit</w:t>
      </w:r>
      <w:r w:rsidR="007C58B6">
        <w:t>y of an information systems mode</w:t>
      </w:r>
      <w:r>
        <w:t>ling environment refers to a configuration of main services. This set provides the required combinations to represent flexible modeling environments. The services give an indication as to how to specify the boundaries within which a certain functionality can be looked for. Their purpose is to help in identifying the requ</w:t>
      </w:r>
      <w:r w:rsidR="007C58B6">
        <w:t>ired functionality of an information systems modeling environm</w:t>
      </w:r>
      <w:r>
        <w:t>ent that can be tailored to the requirements of problem specific modeling techniques. Therefore</w:t>
      </w:r>
      <w:r w:rsidR="007C58B6">
        <w:t>,</w:t>
      </w:r>
      <w:r>
        <w:t xml:space="preserve"> a configuration of service objects represents the main functionality of the information systems analysis and design activities that is required according to the prob</w:t>
      </w:r>
      <w:r w:rsidR="007C58B6">
        <w:t>lem situation within flexible m</w:t>
      </w:r>
      <w:r>
        <w:t>odeling environments.</w:t>
      </w:r>
    </w:p>
    <w:p w:rsidR="007C58B6" w:rsidRDefault="007C58B6" w:rsidP="00992D3C">
      <w:pPr>
        <w:spacing w:after="285"/>
        <w:ind w:right="14" w:firstLine="0"/>
      </w:pPr>
    </w:p>
    <w:p w:rsidR="004A253F" w:rsidRDefault="007C58B6" w:rsidP="00BC1CF5">
      <w:pPr>
        <w:spacing w:after="285"/>
        <w:ind w:right="14" w:firstLine="0"/>
      </w:pPr>
      <w:r>
        <w:t>It has been</w:t>
      </w:r>
      <w:r w:rsidR="004A253F">
        <w:t xml:space="preserve"> shown that it is possible to define a service object concept that allows the main functionalities of a CAME environment to be represented. The cas</w:t>
      </w:r>
      <w:r>
        <w:t xml:space="preserve">e example reported </w:t>
      </w:r>
      <w:r w:rsidR="004A253F">
        <w:t>indicated th</w:t>
      </w:r>
      <w:r>
        <w:t>at the service object based CAM</w:t>
      </w:r>
      <w:r w:rsidR="004A253F">
        <w:t xml:space="preserve">E environments functional description can indeed provide a good basis to identify the required </w:t>
      </w:r>
      <w:r w:rsidR="004A253F">
        <w:lastRenderedPageBreak/>
        <w:t>service objects to fulfill a pa</w:t>
      </w:r>
      <w:r>
        <w:t>rticular functionality. It is also</w:t>
      </w:r>
      <w:r w:rsidR="004A253F">
        <w:t xml:space="preserve"> shown that it is possible to define a set of concepts, constraints and interactions that allow a sharp distinction between service objects to specify the services within such a service object. The service objec</w:t>
      </w:r>
      <w:r w:rsidR="00BC1CF5">
        <w:t>t mo</w:t>
      </w:r>
      <w:r w:rsidR="004A253F">
        <w:t>del proves to be a useful instrument for delineating the boundaries and the se</w:t>
      </w:r>
      <w:r w:rsidR="00BC1CF5">
        <w:t>rvices of the solution environm</w:t>
      </w:r>
      <w:r w:rsidR="004A253F">
        <w:t>ent that ar</w:t>
      </w:r>
      <w:r w:rsidR="00BC1CF5">
        <w:t>e required eventually. It</w:t>
      </w:r>
      <w:r w:rsidR="004A253F">
        <w:t xml:space="preserve"> provides a confirmation of the feasibility of </w:t>
      </w:r>
      <w:r w:rsidR="00BC1CF5">
        <w:t>a service object based environm</w:t>
      </w:r>
      <w:r w:rsidR="004A253F">
        <w:t>ent to support des</w:t>
      </w:r>
      <w:r w:rsidR="00BC1CF5">
        <w:t>ign of informat</w:t>
      </w:r>
      <w:r w:rsidR="004A253F">
        <w:t xml:space="preserve">ion architectures of modeling techniques and generate </w:t>
      </w:r>
      <w:r w:rsidR="00BC1CF5">
        <w:t>m</w:t>
      </w:r>
      <w:r w:rsidR="004A253F">
        <w:t>odeling tools for analysis and design activities. The case studies repo</w:t>
      </w:r>
      <w:r w:rsidR="00BC1CF5">
        <w:t xml:space="preserve">rted </w:t>
      </w:r>
      <w:r w:rsidR="004A253F">
        <w:t>indicate that the specification of the main functionalities of information systems analysis and design activities as service objects can produce quite effective flexible and tailorable modeling environme</w:t>
      </w:r>
      <w:r w:rsidR="00BC1CF5">
        <w:t xml:space="preserve">nts. </w:t>
      </w:r>
    </w:p>
    <w:p w:rsidR="004A253F" w:rsidRDefault="004A253F" w:rsidP="00992D3C">
      <w:pPr>
        <w:spacing w:after="188"/>
        <w:ind w:right="163" w:firstLine="0"/>
      </w:pPr>
      <w:r>
        <w:t>The next hypothesis is essential to the theory that the service objects are the main building blocks o</w:t>
      </w:r>
      <w:r w:rsidR="00BC1CF5">
        <w:t>f a flexible information system</w:t>
      </w:r>
      <w:r>
        <w:t>s analysis and design environment that can be specified as such.</w:t>
      </w:r>
    </w:p>
    <w:p w:rsidR="004A253F" w:rsidRDefault="00BC1CF5" w:rsidP="00992D3C">
      <w:pPr>
        <w:spacing w:after="196"/>
        <w:ind w:right="158" w:firstLine="0"/>
      </w:pPr>
      <w:r>
        <w:t>Hypothesis 2: The prim</w:t>
      </w:r>
      <w:r w:rsidR="004A253F">
        <w:t>itives of a service objec</w:t>
      </w:r>
      <w:r>
        <w:t>t represent the actual environment</w:t>
      </w:r>
      <w:r w:rsidR="004A253F">
        <w:t>'s functionalities, and provide adequate architectural building blocks of information systems analysis and design processes.</w:t>
      </w:r>
    </w:p>
    <w:p w:rsidR="004A253F" w:rsidRDefault="00BC1CF5" w:rsidP="00992D3C">
      <w:pPr>
        <w:spacing w:after="243"/>
        <w:ind w:right="163" w:firstLine="0"/>
      </w:pPr>
      <w:r>
        <w:t xml:space="preserve">As it is demonstrated </w:t>
      </w:r>
      <w:r w:rsidR="004A253F">
        <w:t>that it is possible to specify service object primitives in such a way that the specification provides the architectura</w:t>
      </w:r>
      <w:r>
        <w:t>l building blocks of the informat</w:t>
      </w:r>
      <w:r w:rsidR="004A253F">
        <w:t xml:space="preserve">ion systems </w:t>
      </w:r>
      <w:r>
        <w:t>analysis and design process. The form</w:t>
      </w:r>
      <w:r w:rsidR="004A253F">
        <w:t>al specifications of service</w:t>
      </w:r>
      <w:r>
        <w:t xml:space="preserve"> objects agree with hypothesis </w:t>
      </w:r>
      <w:r w:rsidR="004A253F">
        <w:t>2, while the service</w:t>
      </w:r>
      <w:r>
        <w:t xml:space="preserve"> objects </w:t>
      </w:r>
      <w:r w:rsidR="004A253F">
        <w:t>provide the defin</w:t>
      </w:r>
      <w:r>
        <w:t>itions of the information syste</w:t>
      </w:r>
      <w:r w:rsidR="004A253F">
        <w:t>ms analysis and design techn</w:t>
      </w:r>
      <w:r>
        <w:t>iques and their generation as demonstrated in the thesis</w:t>
      </w:r>
      <w:r w:rsidR="004A253F">
        <w:t>. The definitions offer sufficient expressive power and the flexibility to represent the generation of an arbitra</w:t>
      </w:r>
      <w:r>
        <w:t>ry modeling technique to accommodate</w:t>
      </w:r>
      <w:r w:rsidR="004A253F">
        <w:t xml:space="preserve"> information</w:t>
      </w:r>
      <w:r>
        <w:t xml:space="preserve"> system</w:t>
      </w:r>
      <w:r w:rsidR="004A253F">
        <w:t>s analysis and d</w:t>
      </w:r>
      <w:r>
        <w:t>esign according to the problem</w:t>
      </w:r>
      <w:r w:rsidR="004A253F">
        <w:t xml:space="preserve"> situation. </w:t>
      </w:r>
    </w:p>
    <w:p w:rsidR="004A253F" w:rsidRDefault="004A253F" w:rsidP="00992D3C">
      <w:pPr>
        <w:spacing w:after="191"/>
        <w:ind w:right="14" w:firstLine="0"/>
      </w:pPr>
      <w:r>
        <w:t>The third hypothesis relates to the techn</w:t>
      </w:r>
      <w:r w:rsidR="00BC1CF5">
        <w:t>ical feasibility of an environm</w:t>
      </w:r>
      <w:r>
        <w:t>ent, to support flexible informat</w:t>
      </w:r>
      <w:r w:rsidR="00BC1CF5">
        <w:t>ion systems analysis and design</w:t>
      </w:r>
      <w:r>
        <w:t>.</w:t>
      </w:r>
    </w:p>
    <w:p w:rsidR="004A253F" w:rsidRDefault="004A253F" w:rsidP="00992D3C">
      <w:pPr>
        <w:spacing w:after="193"/>
        <w:ind w:right="163" w:firstLine="0"/>
      </w:pPr>
      <w:r>
        <w:t>Hypothesis 3: It is pos</w:t>
      </w:r>
      <w:r w:rsidR="00BC1CF5">
        <w:t>sible to develop an automated m</w:t>
      </w:r>
      <w:r>
        <w:t>ethod engineering environment for information system</w:t>
      </w:r>
      <w:r w:rsidR="00BC1CF5">
        <w:t>s analysis and design work by m</w:t>
      </w:r>
      <w:r>
        <w:t>apping the service object description onto an available object oriented technology.</w:t>
      </w:r>
    </w:p>
    <w:p w:rsidR="004A253F" w:rsidRDefault="004A253F" w:rsidP="00992D3C">
      <w:pPr>
        <w:spacing w:after="245"/>
        <w:ind w:right="149" w:firstLine="0"/>
      </w:pPr>
      <w:r>
        <w:t>The specifications of the architectural building blocks of a flexible way of</w:t>
      </w:r>
      <w:r w:rsidR="00BC1CF5">
        <w:t xml:space="preserve"> support for information system</w:t>
      </w:r>
      <w:r>
        <w:t>s analysis and design activities revealed the need for an automated means o</w:t>
      </w:r>
      <w:r w:rsidR="00BC1CF5">
        <w:t>f support. The feasibility of a</w:t>
      </w:r>
      <w:r>
        <w:t xml:space="preserve"> servi</w:t>
      </w:r>
      <w:r w:rsidR="00BC1CF5">
        <w:t>ce object based Computer Aided M</w:t>
      </w:r>
      <w:r>
        <w:t>ethod Engineering (CAME) environment for engineering information systems m</w:t>
      </w:r>
      <w:r w:rsidR="00BC1CF5">
        <w:t>odeling techniques has been demonstrated. The prototype</w:t>
      </w:r>
      <w:r>
        <w:t xml:space="preserve"> META CAME implemented in the</w:t>
      </w:r>
      <w:r w:rsidR="00BC1CF5">
        <w:t xml:space="preserve"> NeXTSTEP/Ob.jective C platform</w:t>
      </w:r>
      <w:r>
        <w:t xml:space="preserve"> </w:t>
      </w:r>
      <w:r w:rsidR="00BC1CF5">
        <w:t>confirmed</w:t>
      </w:r>
      <w:r>
        <w:t xml:space="preserve"> that the service object based conceptual model is executable such that flexible modeling support can be realized. </w:t>
      </w:r>
    </w:p>
    <w:p w:rsidR="004A253F" w:rsidRDefault="00BC1CF5" w:rsidP="00992D3C">
      <w:pPr>
        <w:spacing w:after="193"/>
        <w:ind w:right="14" w:firstLine="0"/>
      </w:pPr>
      <w:r>
        <w:lastRenderedPageBreak/>
        <w:t>From an information systems engineer’</w:t>
      </w:r>
      <w:r w:rsidR="004A253F">
        <w:t>s perspective, the fourth and the last hypothesis is perhaps the most important one.</w:t>
      </w:r>
    </w:p>
    <w:p w:rsidR="004A253F" w:rsidRDefault="004A253F" w:rsidP="00992D3C">
      <w:pPr>
        <w:ind w:right="14" w:firstLine="0"/>
      </w:pPr>
      <w:r>
        <w:t>Hypothesis 4: A service object based CAME architecture o</w:t>
      </w:r>
      <w:r w:rsidR="00BC1CF5">
        <w:t xml:space="preserve">ffers problem </w:t>
      </w:r>
      <w:r>
        <w:t>specific design tools for information systems analysis and design activities.</w:t>
      </w:r>
    </w:p>
    <w:p w:rsidR="00BC1CF5" w:rsidRDefault="00BC1CF5" w:rsidP="00992D3C">
      <w:pPr>
        <w:ind w:right="14" w:firstLine="0"/>
      </w:pPr>
    </w:p>
    <w:p w:rsidR="004A253F" w:rsidRDefault="004A253F" w:rsidP="002E7372">
      <w:pPr>
        <w:spacing w:after="473"/>
        <w:ind w:right="14" w:firstLine="0"/>
      </w:pPr>
      <w:r>
        <w:t>In view of the results obtained in the case stud</w:t>
      </w:r>
      <w:r w:rsidR="00BC1CF5">
        <w:t>ies reported in the thesis</w:t>
      </w:r>
      <w:r w:rsidR="002E7372">
        <w:t>, this hypothesis can</w:t>
      </w:r>
      <w:r>
        <w:t>not be rejected. The design and generation of information sys</w:t>
      </w:r>
      <w:r w:rsidR="002E7372">
        <w:t>tem</w:t>
      </w:r>
      <w:r>
        <w:t>s analysis and design tools for the financial and administration systems design activities resulted in a modeling support that could be tailored according to the problem situation needs of a structured analysis and design approach. The design and generation of information systems de</w:t>
      </w:r>
      <w:r w:rsidR="002E7372">
        <w:t>sign tools for the automobile m</w:t>
      </w:r>
      <w:r>
        <w:t>ap system resulted in a modeling support that could be tailored according to the problem situation needs of an object oriented modeling approach. The design and generation of information systems d</w:t>
      </w:r>
      <w:r w:rsidR="002E7372">
        <w:t>esign tools described in the thesis</w:t>
      </w:r>
      <w:r>
        <w:t xml:space="preserve"> yielded a support tailorable to an uncommon modeling approach and to the identification of shortcomings with respect to executability of the representational aspects of a modeling approach. Finally, the design of a database and generation of database presentat</w:t>
      </w:r>
      <w:r w:rsidR="002E7372">
        <w:t>ion tools described the</w:t>
      </w:r>
      <w:r>
        <w:t xml:space="preserve"> yielded support for a modeling approach according to the problem requirements, and resulted in support for representational independence by providing graphical, matrix and tree structures. It has also been shown that it is possible to define a set of tightly integrated tools that is usef</w:t>
      </w:r>
      <w:r w:rsidR="002E7372">
        <w:t>ul for defining an integrated m</w:t>
      </w:r>
      <w:r>
        <w:t>odeling approach and that the theory and the supporting technology has the capability to evolve into full life-cycle support for information systems development.</w:t>
      </w:r>
    </w:p>
    <w:p w:rsidR="00992D3C" w:rsidRPr="00546F72" w:rsidRDefault="00546F72" w:rsidP="002E7372">
      <w:pPr>
        <w:spacing w:after="473"/>
        <w:ind w:right="14" w:firstLine="0"/>
        <w:rPr>
          <w:b/>
        </w:rPr>
      </w:pPr>
      <w:r>
        <w:rPr>
          <w:b/>
        </w:rPr>
        <w:t>Concluding R</w:t>
      </w:r>
      <w:r w:rsidR="002E7372" w:rsidRPr="00546F72">
        <w:rPr>
          <w:b/>
        </w:rPr>
        <w:t>emarks</w:t>
      </w:r>
    </w:p>
    <w:p w:rsidR="004A253F" w:rsidRDefault="002E7372" w:rsidP="00992D3C">
      <w:pPr>
        <w:spacing w:after="0"/>
        <w:ind w:right="14"/>
      </w:pPr>
      <w:r>
        <w:t>First of all, must emphasize that the thesis has</w:t>
      </w:r>
      <w:r w:rsidR="004A253F">
        <w:t xml:space="preserve"> demonstrated the feasibility of a basic CAME en</w:t>
      </w:r>
      <w:r>
        <w:t>vironment. The support environm</w:t>
      </w:r>
      <w:r w:rsidR="004A253F">
        <w:t>ent requirements that</w:t>
      </w:r>
      <w:r>
        <w:t xml:space="preserve"> have been determined for arbit</w:t>
      </w:r>
      <w:r w:rsidR="004A253F">
        <w:t>rary modeling technique support according to a problem</w:t>
      </w:r>
      <w:r>
        <w:t xml:space="preserve"> situation</w:t>
      </w:r>
      <w:r w:rsidR="004A253F">
        <w:t>, concentrated on modeling, views, storage and manipulation, integrity and consistency and user i</w:t>
      </w:r>
      <w:r>
        <w:t>nterfaces services. The full im</w:t>
      </w:r>
      <w:r w:rsidR="004A253F">
        <w:t>plementation of storage and manipulation, and the integrity and consistency services were avoided to reduce the programming time. When using a CAME environment in reality in information systems design and development activities, the services such as version, distribution, concurrency and s</w:t>
      </w:r>
      <w:r>
        <w:t>ecurity control services must be</w:t>
      </w:r>
      <w:r w:rsidR="004A253F">
        <w:t xml:space="preserve"> supported on top of the services already specified to provide services in a distributed and multi-user CAME environment. Such an environment can be realized by concentrating on the theory presented here and extending it with adequat</w:t>
      </w:r>
      <w:r>
        <w:t>e programming activities. It can be</w:t>
      </w:r>
      <w:r w:rsidR="004A253F">
        <w:t xml:space="preserve"> state that the realization of a fully functional CAME environment in a CASE that supports the method engineering and full life-cycle phases of informat</w:t>
      </w:r>
      <w:r>
        <w:t>ion systems design and developm</w:t>
      </w:r>
      <w:r w:rsidR="004A253F">
        <w:t>ent is not beyond current capabilities and technologies.</w:t>
      </w:r>
    </w:p>
    <w:p w:rsidR="00992D3C" w:rsidRDefault="00992D3C" w:rsidP="00992D3C">
      <w:pPr>
        <w:ind w:right="14" w:firstLine="0"/>
      </w:pPr>
    </w:p>
    <w:p w:rsidR="00992D3C" w:rsidRDefault="002E7372" w:rsidP="00266CDF">
      <w:pPr>
        <w:ind w:right="14" w:firstLine="0"/>
      </w:pPr>
      <w:r>
        <w:t>Secondly, the thesis has</w:t>
      </w:r>
      <w:r w:rsidR="004A253F">
        <w:t xml:space="preserve"> addressed many flaws foun</w:t>
      </w:r>
      <w:r>
        <w:t>d in</w:t>
      </w:r>
      <w:r w:rsidR="004A253F">
        <w:t xml:space="preserve"> CASE environments and ha</w:t>
      </w:r>
      <w:r w:rsidR="00266CDF">
        <w:t>ve introduced a basis for comm</w:t>
      </w:r>
      <w:r w:rsidR="004A253F">
        <w:t>on terminology to allow useful scientific and commercial initiatives to take place. The service object based architecture which separates the conceptual specifications and the representat</w:t>
      </w:r>
      <w:r w:rsidR="00266CDF">
        <w:t xml:space="preserve">ional </w:t>
      </w:r>
      <w:r w:rsidR="004A253F">
        <w:t>differences of tools conveys a high level obje</w:t>
      </w:r>
      <w:r w:rsidR="00266CDF">
        <w:t>ct oriented application program</w:t>
      </w:r>
      <w:r w:rsidR="004A253F">
        <w:t xml:space="preserve"> interface for tool repository interaction. The meta meta </w:t>
      </w:r>
      <w:r w:rsidR="00266CDF">
        <w:t xml:space="preserve">model </w:t>
      </w:r>
      <w:r w:rsidR="004A253F">
        <w:t xml:space="preserve">of this environment provides flexibility and evolution of the modeling technique specification and use, which </w:t>
      </w:r>
      <w:r w:rsidR="00266CDF">
        <w:t>is unmatched by any m</w:t>
      </w:r>
      <w:r w:rsidR="004A253F">
        <w:t>etaCASE tool. The novel modeling technique specification and generation mech</w:t>
      </w:r>
      <w:r w:rsidR="00266CDF">
        <w:t>anism presented in this study m</w:t>
      </w:r>
      <w:r w:rsidR="004A253F">
        <w:t>eets the needs of the highly di</w:t>
      </w:r>
      <w:r w:rsidR="00266CDF">
        <w:t>verse representational paradigm</w:t>
      </w:r>
      <w:r w:rsidR="004A253F">
        <w:t>s and the informati</w:t>
      </w:r>
      <w:r w:rsidR="00266CDF">
        <w:t>on processing capacity that are</w:t>
      </w:r>
      <w:r w:rsidR="004A253F">
        <w:t xml:space="preserve"> demanded from s</w:t>
      </w:r>
      <w:r w:rsidR="00266CDF">
        <w:t>ystems engineering environment</w:t>
      </w:r>
      <w:r w:rsidR="004A253F">
        <w:t>s. The integrity and consistency of repository data dur</w:t>
      </w:r>
      <w:r w:rsidR="00266CDF">
        <w:t>ing concurrent access by differe</w:t>
      </w:r>
      <w:r w:rsidR="004A253F">
        <w:t xml:space="preserve">nt tools is guaranteed in the architectural specifications of the environment. In this </w:t>
      </w:r>
      <w:r w:rsidR="00266CDF">
        <w:t>respect, we have provided a ma</w:t>
      </w:r>
      <w:r w:rsidR="004A253F">
        <w:t>jor paradigmatic revision of how CASE enviro</w:t>
      </w:r>
      <w:r w:rsidR="00266CDF">
        <w:t>nments are conceived and implem</w:t>
      </w:r>
      <w:r w:rsidR="004A253F">
        <w:t xml:space="preserve">ented providing considerable benefits for information systems engineers with easily adaptable generic services that, adequately address flexible </w:t>
      </w:r>
      <w:r w:rsidR="00266CDF">
        <w:t>support for information system</w:t>
      </w:r>
      <w:r w:rsidR="004A253F">
        <w:t>s design activities.</w:t>
      </w:r>
    </w:p>
    <w:p w:rsidR="00992D3C" w:rsidRDefault="00992D3C" w:rsidP="00992D3C">
      <w:pPr>
        <w:spacing w:after="6"/>
        <w:ind w:right="14" w:firstLine="0"/>
      </w:pPr>
    </w:p>
    <w:p w:rsidR="004A253F" w:rsidRDefault="004A253F" w:rsidP="00992D3C">
      <w:pPr>
        <w:spacing w:after="6"/>
        <w:ind w:right="14" w:firstLine="0"/>
      </w:pPr>
      <w:r>
        <w:t>The third remark is that the met</w:t>
      </w:r>
      <w:r w:rsidR="00266CDF">
        <w:t>hod engineering approach of mo</w:t>
      </w:r>
      <w:r>
        <w:t>deling technique generation has been directed at exper</w:t>
      </w:r>
      <w:r w:rsidR="00266CDF">
        <w:t xml:space="preserve">ienced practitioners with this </w:t>
      </w:r>
      <w:r>
        <w:t xml:space="preserve"> </w:t>
      </w:r>
      <w:r w:rsidR="00266CDF">
        <w:t>P</w:t>
      </w:r>
      <w:r>
        <w:t>SM</w:t>
      </w:r>
      <w:r w:rsidR="00266CDF">
        <w:t xml:space="preserve"> (Predicator Set Modeling)</w:t>
      </w:r>
      <w:r>
        <w:t xml:space="preserve"> based meta modeling technique. The effectivity of the tool generation depends on the </w:t>
      </w:r>
      <w:r w:rsidR="00266CDF">
        <w:t>practitioner’s</w:t>
      </w:r>
      <w:r>
        <w:t xml:space="preserve"> knowledge and experience in meta modeling. This approach can produce equally effective results when less experienced practitioners have mastered the art of meta modeling presented in this study. Learning this technique may take a few weeks for a</w:t>
      </w:r>
      <w:r w:rsidR="00266CDF">
        <w:t xml:space="preserve"> qualified informat</w:t>
      </w:r>
      <w:r>
        <w:t>ion systems engineer. Once the meta modeling technique is understood the generation of a requir</w:t>
      </w:r>
      <w:r w:rsidR="00266CDF">
        <w:t>ed tool is a matter of a few minutes. The environm</w:t>
      </w:r>
      <w:r>
        <w:t>ent can also be used for the process of learning the method engineering approach and it</w:t>
      </w:r>
      <w:r w:rsidR="00266CDF">
        <w:t>s meta m</w:t>
      </w:r>
      <w:r>
        <w:t>odeling technique.</w:t>
      </w:r>
    </w:p>
    <w:p w:rsidR="00992D3C" w:rsidRDefault="00992D3C" w:rsidP="00992D3C">
      <w:pPr>
        <w:spacing w:after="6"/>
        <w:ind w:right="14" w:firstLine="0"/>
      </w:pPr>
    </w:p>
    <w:p w:rsidR="004A253F" w:rsidRDefault="004A253F" w:rsidP="00992D3C">
      <w:pPr>
        <w:spacing w:after="6"/>
        <w:ind w:right="14" w:firstLine="0"/>
      </w:pPr>
      <w:r>
        <w:t>The fourth remark concerns the trade-off between the development of a CAME proto</w:t>
      </w:r>
      <w:r w:rsidR="00266CDF">
        <w:t>type and a commercial tool. This study</w:t>
      </w:r>
      <w:r>
        <w:t xml:space="preserve"> focused on arriving at an </w:t>
      </w:r>
      <w:r w:rsidR="00266CDF">
        <w:t>adequate prototype to test the</w:t>
      </w:r>
      <w:r>
        <w:t xml:space="preserve"> research hypotheses in a reasonable period of time. The research described in this thesis was carried out over a period of four years an</w:t>
      </w:r>
      <w:r w:rsidR="00266CDF">
        <w:t>d the CAME prototype was implemented within a tim</w:t>
      </w:r>
      <w:r>
        <w:t xml:space="preserve">e period of two years involving a number of </w:t>
      </w:r>
      <w:r w:rsidR="00266CDF">
        <w:t>master’s</w:t>
      </w:r>
      <w:r>
        <w:t xml:space="preserve"> projects at Delft University of Technology. The fine tuning of</w:t>
      </w:r>
      <w:r w:rsidR="00266CDF">
        <w:t xml:space="preserve"> the user interface and performance was not considered as the</w:t>
      </w:r>
      <w:r>
        <w:t xml:space="preserve"> </w:t>
      </w:r>
      <w:r w:rsidR="00266CDF">
        <w:t>prime target. Therefore,</w:t>
      </w:r>
      <w:r>
        <w:t xml:space="preserve"> a decision </w:t>
      </w:r>
      <w:r w:rsidR="00266CDF">
        <w:t>was made to avoid fine</w:t>
      </w:r>
      <w:r>
        <w:t xml:space="preserve"> tuning of the tool for high pe</w:t>
      </w:r>
      <w:r w:rsidR="00266CDF">
        <w:t>rformance or for a highly commercial</w:t>
      </w:r>
      <w:r>
        <w:t xml:space="preserve"> </w:t>
      </w:r>
      <w:r w:rsidR="00266CDF">
        <w:t>user interface. In the future it is advisable to</w:t>
      </w:r>
      <w:r>
        <w:t xml:space="preserve"> consider improving the user interface and performance a</w:t>
      </w:r>
      <w:r w:rsidR="00266CDF">
        <w:t>spects as well as the developm</w:t>
      </w:r>
      <w:r>
        <w:t>ent of a full life-cycle support environment, for information systems development activities.</w:t>
      </w:r>
    </w:p>
    <w:p w:rsidR="00992D3C" w:rsidRDefault="00992D3C" w:rsidP="00992D3C">
      <w:pPr>
        <w:pStyle w:val="Lijstalinea1"/>
        <w:ind w:left="0"/>
      </w:pPr>
    </w:p>
    <w:p w:rsidR="004A253F" w:rsidRPr="00546F72" w:rsidRDefault="00546F72" w:rsidP="00546F72">
      <w:pPr>
        <w:pStyle w:val="Lijstalinea1"/>
        <w:ind w:left="0"/>
        <w:jc w:val="both"/>
        <w:rPr>
          <w:rFonts w:ascii="Times New Roman" w:hAnsi="Times New Roman"/>
          <w:sz w:val="24"/>
          <w:szCs w:val="24"/>
        </w:rPr>
      </w:pPr>
      <w:r w:rsidRPr="00546F72">
        <w:rPr>
          <w:rFonts w:ascii="Times New Roman" w:hAnsi="Times New Roman"/>
        </w:rPr>
        <w:lastRenderedPageBreak/>
        <w:t>As a concluding remark there rem</w:t>
      </w:r>
      <w:r w:rsidR="004A253F" w:rsidRPr="00546F72">
        <w:rPr>
          <w:rFonts w:ascii="Times New Roman" w:hAnsi="Times New Roman"/>
        </w:rPr>
        <w:t xml:space="preserve">ains a substantial gap between the design and the development of information systems. Frequently there is a lack of guidance in finding the suitable inforrnation systerns analysis and design approach that can be used to integrate the results into </w:t>
      </w:r>
      <w:r w:rsidRPr="00546F72">
        <w:rPr>
          <w:rFonts w:ascii="Times New Roman" w:hAnsi="Times New Roman"/>
        </w:rPr>
        <w:t>the information systerns developm</w:t>
      </w:r>
      <w:r w:rsidR="004A253F" w:rsidRPr="00546F72">
        <w:rPr>
          <w:rFonts w:ascii="Times New Roman" w:hAnsi="Times New Roman"/>
        </w:rPr>
        <w:t>ent phase. This is not due to shortcornings in the modeling technique generation and use of the theory de</w:t>
      </w:r>
      <w:r w:rsidRPr="00546F72">
        <w:rPr>
          <w:rFonts w:ascii="Times New Roman" w:hAnsi="Times New Roman"/>
        </w:rPr>
        <w:t>scribed in this thesis. The CAM</w:t>
      </w:r>
      <w:r w:rsidR="004A253F" w:rsidRPr="00546F72">
        <w:rPr>
          <w:rFonts w:ascii="Times New Roman" w:hAnsi="Times New Roman"/>
        </w:rPr>
        <w:t>E environrnent and the underlying theory provide the basis for tailoring a support environment</w:t>
      </w:r>
      <w:r w:rsidRPr="00546F72">
        <w:rPr>
          <w:rFonts w:ascii="Times New Roman" w:hAnsi="Times New Roman"/>
        </w:rPr>
        <w:t xml:space="preserve"> according to problern requirement</w:t>
      </w:r>
      <w:r w:rsidR="004A253F" w:rsidRPr="00546F72">
        <w:rPr>
          <w:rFonts w:ascii="Times New Roman" w:hAnsi="Times New Roman"/>
        </w:rPr>
        <w:t>s. Consequently the design of information architectures of modeling techniques and the generation of modeli</w:t>
      </w:r>
      <w:r w:rsidRPr="00546F72">
        <w:rPr>
          <w:rFonts w:ascii="Times New Roman" w:hAnsi="Times New Roman"/>
        </w:rPr>
        <w:t>ng techniques to support information system</w:t>
      </w:r>
      <w:r w:rsidR="004A253F" w:rsidRPr="00546F72">
        <w:rPr>
          <w:rFonts w:ascii="Times New Roman" w:hAnsi="Times New Roman"/>
        </w:rPr>
        <w:t>s design according to a problem situation leads to</w:t>
      </w:r>
      <w:r w:rsidRPr="00546F72">
        <w:rPr>
          <w:rFonts w:ascii="Times New Roman" w:hAnsi="Times New Roman"/>
        </w:rPr>
        <w:t xml:space="preserve"> the realization of a tailorable</w:t>
      </w:r>
      <w:r w:rsidR="004A253F" w:rsidRPr="00546F72">
        <w:rPr>
          <w:rFonts w:ascii="Times New Roman" w:hAnsi="Times New Roman"/>
        </w:rPr>
        <w:t xml:space="preserve"> way of modeling and information systems designing. This tailorability will always be obtained regardless of whether the subsequent d</w:t>
      </w:r>
      <w:r w:rsidRPr="00546F72">
        <w:rPr>
          <w:rFonts w:ascii="Times New Roman" w:hAnsi="Times New Roman"/>
        </w:rPr>
        <w:t>esign approach is successful. The hypothesis</w:t>
      </w:r>
      <w:r w:rsidR="004A253F" w:rsidRPr="00546F72">
        <w:rPr>
          <w:rFonts w:ascii="Times New Roman" w:hAnsi="Times New Roman"/>
        </w:rPr>
        <w:t xml:space="preserve"> that this tailorable way of automated modeling support will provide an effcient way of specifying an integrated set of tools in an information systems analysis, design and development approach that will increase performance in information systems design and developrnent work. Obviously, testing this h</w:t>
      </w:r>
      <w:r w:rsidRPr="00546F72">
        <w:rPr>
          <w:rFonts w:ascii="Times New Roman" w:hAnsi="Times New Roman"/>
        </w:rPr>
        <w:t>ypothesis will be an excellent future research.</w:t>
      </w:r>
    </w:p>
    <w:sectPr w:rsidR="004A253F" w:rsidRPr="00546F72" w:rsidSect="00992D3C">
      <w:pgSz w:w="9100" w:h="13260"/>
      <w:pgMar w:top="1474" w:right="1008" w:bottom="667" w:left="114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582C" w:rsidRDefault="0012582C">
      <w:pPr>
        <w:spacing w:after="0" w:line="240" w:lineRule="auto"/>
      </w:pPr>
      <w:r>
        <w:separator/>
      </w:r>
    </w:p>
  </w:endnote>
  <w:endnote w:type="continuationSeparator" w:id="0">
    <w:p w:rsidR="0012582C" w:rsidRDefault="001258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582C" w:rsidRDefault="0012582C">
      <w:pPr>
        <w:spacing w:after="0" w:line="240" w:lineRule="auto"/>
      </w:pPr>
      <w:r>
        <w:separator/>
      </w:r>
    </w:p>
  </w:footnote>
  <w:footnote w:type="continuationSeparator" w:id="0">
    <w:p w:rsidR="0012582C" w:rsidRDefault="001258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985036"/>
    <w:multiLevelType w:val="multilevel"/>
    <w:tmpl w:val="F4BEA4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E5C02AA"/>
    <w:multiLevelType w:val="hybridMultilevel"/>
    <w:tmpl w:val="C02A8DD0"/>
    <w:lvl w:ilvl="0" w:tplc="0758244C">
      <w:start w:val="1"/>
      <w:numFmt w:val="bullet"/>
      <w:lvlText w:val="•"/>
      <w:lvlJc w:val="left"/>
      <w:pPr>
        <w:ind w:left="518"/>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1" w:tplc="CB982CA6">
      <w:start w:val="1"/>
      <w:numFmt w:val="bullet"/>
      <w:lvlText w:val="o"/>
      <w:lvlJc w:val="left"/>
      <w:pPr>
        <w:ind w:left="1469"/>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2" w:tplc="6AEC59CC">
      <w:start w:val="1"/>
      <w:numFmt w:val="bullet"/>
      <w:lvlText w:val="▪"/>
      <w:lvlJc w:val="left"/>
      <w:pPr>
        <w:ind w:left="2189"/>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3" w:tplc="817ABF12">
      <w:start w:val="1"/>
      <w:numFmt w:val="bullet"/>
      <w:lvlText w:val="•"/>
      <w:lvlJc w:val="left"/>
      <w:pPr>
        <w:ind w:left="2909"/>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4" w:tplc="BAAA9B9E">
      <w:start w:val="1"/>
      <w:numFmt w:val="bullet"/>
      <w:lvlText w:val="o"/>
      <w:lvlJc w:val="left"/>
      <w:pPr>
        <w:ind w:left="3629"/>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5" w:tplc="6A0E3338">
      <w:start w:val="1"/>
      <w:numFmt w:val="bullet"/>
      <w:lvlText w:val="▪"/>
      <w:lvlJc w:val="left"/>
      <w:pPr>
        <w:ind w:left="4349"/>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6" w:tplc="63065DF4">
      <w:start w:val="1"/>
      <w:numFmt w:val="bullet"/>
      <w:lvlText w:val="•"/>
      <w:lvlJc w:val="left"/>
      <w:pPr>
        <w:ind w:left="5069"/>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7" w:tplc="C3C63F98">
      <w:start w:val="1"/>
      <w:numFmt w:val="bullet"/>
      <w:lvlText w:val="o"/>
      <w:lvlJc w:val="left"/>
      <w:pPr>
        <w:ind w:left="5789"/>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8" w:tplc="29BC710E">
      <w:start w:val="1"/>
      <w:numFmt w:val="bullet"/>
      <w:lvlText w:val="▪"/>
      <w:lvlJc w:val="left"/>
      <w:pPr>
        <w:ind w:left="6509"/>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abstractNum>
  <w:abstractNum w:abstractNumId="2" w15:restartNumberingAfterBreak="0">
    <w:nsid w:val="4F442CE3"/>
    <w:multiLevelType w:val="hybridMultilevel"/>
    <w:tmpl w:val="57A0F878"/>
    <w:lvl w:ilvl="0" w:tplc="9F6EBD94">
      <w:start w:val="1"/>
      <w:numFmt w:val="bullet"/>
      <w:lvlText w:val="•"/>
      <w:lvlJc w:val="left"/>
      <w:pPr>
        <w:ind w:left="54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5C3AAA8C">
      <w:start w:val="1"/>
      <w:numFmt w:val="bullet"/>
      <w:lvlText w:val="o"/>
      <w:lvlJc w:val="left"/>
      <w:pPr>
        <w:ind w:left="143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6E9CDD4A">
      <w:start w:val="1"/>
      <w:numFmt w:val="bullet"/>
      <w:lvlText w:val="▪"/>
      <w:lvlJc w:val="left"/>
      <w:pPr>
        <w:ind w:left="215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23CE0A72">
      <w:start w:val="1"/>
      <w:numFmt w:val="bullet"/>
      <w:lvlText w:val="•"/>
      <w:lvlJc w:val="left"/>
      <w:pPr>
        <w:ind w:left="287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078CD5F0">
      <w:start w:val="1"/>
      <w:numFmt w:val="bullet"/>
      <w:lvlText w:val="o"/>
      <w:lvlJc w:val="left"/>
      <w:pPr>
        <w:ind w:left="359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0BE0F4C0">
      <w:start w:val="1"/>
      <w:numFmt w:val="bullet"/>
      <w:lvlText w:val="▪"/>
      <w:lvlJc w:val="left"/>
      <w:pPr>
        <w:ind w:left="431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1876B63C">
      <w:start w:val="1"/>
      <w:numFmt w:val="bullet"/>
      <w:lvlText w:val="•"/>
      <w:lvlJc w:val="left"/>
      <w:pPr>
        <w:ind w:left="503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B21ED82A">
      <w:start w:val="1"/>
      <w:numFmt w:val="bullet"/>
      <w:lvlText w:val="o"/>
      <w:lvlJc w:val="left"/>
      <w:pPr>
        <w:ind w:left="575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51E07A4E">
      <w:start w:val="1"/>
      <w:numFmt w:val="bullet"/>
      <w:lvlText w:val="▪"/>
      <w:lvlJc w:val="left"/>
      <w:pPr>
        <w:ind w:left="647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59AE"/>
    <w:rsid w:val="00017B86"/>
    <w:rsid w:val="0012582C"/>
    <w:rsid w:val="00266CDF"/>
    <w:rsid w:val="002759AE"/>
    <w:rsid w:val="0028437C"/>
    <w:rsid w:val="002E7372"/>
    <w:rsid w:val="003C1BE4"/>
    <w:rsid w:val="003F292C"/>
    <w:rsid w:val="004902BD"/>
    <w:rsid w:val="004A253F"/>
    <w:rsid w:val="00546F72"/>
    <w:rsid w:val="00610569"/>
    <w:rsid w:val="007C58B6"/>
    <w:rsid w:val="00987676"/>
    <w:rsid w:val="00992D3C"/>
    <w:rsid w:val="009D7742"/>
    <w:rsid w:val="00A52FB2"/>
    <w:rsid w:val="00BC1CF5"/>
    <w:rsid w:val="00D37422"/>
    <w:rsid w:val="00E14F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3AF358-2238-442D-851A-4E0653656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017B86"/>
    <w:pPr>
      <w:spacing w:after="29" w:line="228" w:lineRule="auto"/>
      <w:ind w:right="298" w:firstLine="4"/>
      <w:jc w:val="both"/>
    </w:pPr>
    <w:rPr>
      <w:rFonts w:ascii="Times New Roman" w:eastAsia="Times New Roman" w:hAnsi="Times New Roman" w:cs="Times New Roman"/>
      <w:color w:val="000000"/>
    </w:rPr>
  </w:style>
  <w:style w:type="paragraph" w:styleId="Kop1">
    <w:name w:val="heading 1"/>
    <w:next w:val="Standaard"/>
    <w:link w:val="Kop1Char"/>
    <w:uiPriority w:val="9"/>
    <w:unhideWhenUsed/>
    <w:qFormat/>
    <w:rsid w:val="00017B86"/>
    <w:pPr>
      <w:keepNext/>
      <w:keepLines/>
      <w:spacing w:after="0"/>
      <w:ind w:firstLine="4"/>
      <w:outlineLvl w:val="0"/>
    </w:pPr>
    <w:rPr>
      <w:rFonts w:ascii="Times New Roman" w:eastAsia="Times New Roman" w:hAnsi="Times New Roman" w:cs="Times New Roman"/>
      <w:color w:val="000000"/>
      <w:sz w:val="62"/>
    </w:rPr>
  </w:style>
  <w:style w:type="paragraph" w:styleId="Kop2">
    <w:name w:val="heading 2"/>
    <w:basedOn w:val="Standaard"/>
    <w:next w:val="Standaard"/>
    <w:link w:val="Kop2Char"/>
    <w:uiPriority w:val="9"/>
    <w:semiHidden/>
    <w:unhideWhenUsed/>
    <w:qFormat/>
    <w:rsid w:val="00017B8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Kop3">
    <w:name w:val="heading 3"/>
    <w:basedOn w:val="Standaard"/>
    <w:next w:val="Standaard"/>
    <w:link w:val="Kop3Char"/>
    <w:uiPriority w:val="9"/>
    <w:semiHidden/>
    <w:unhideWhenUsed/>
    <w:qFormat/>
    <w:rsid w:val="00017B8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Kop4">
    <w:name w:val="heading 4"/>
    <w:basedOn w:val="Standaard"/>
    <w:next w:val="Standaard"/>
    <w:link w:val="Kop4Char"/>
    <w:uiPriority w:val="9"/>
    <w:semiHidden/>
    <w:unhideWhenUsed/>
    <w:qFormat/>
    <w:rsid w:val="00017B86"/>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Kop5">
    <w:name w:val="heading 5"/>
    <w:basedOn w:val="Standaard"/>
    <w:next w:val="Standaard"/>
    <w:link w:val="Kop5Char"/>
    <w:uiPriority w:val="9"/>
    <w:semiHidden/>
    <w:unhideWhenUsed/>
    <w:qFormat/>
    <w:rsid w:val="00017B8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andaard1">
    <w:name w:val="Standaard1"/>
    <w:rsid w:val="002759AE"/>
    <w:pPr>
      <w:suppressAutoHyphens/>
      <w:autoSpaceDN w:val="0"/>
      <w:spacing w:line="242" w:lineRule="auto"/>
      <w:textAlignment w:val="baseline"/>
    </w:pPr>
    <w:rPr>
      <w:rFonts w:ascii="Calibri" w:eastAsia="Calibri" w:hAnsi="Calibri" w:cs="Times New Roman"/>
      <w:lang w:val="nl-NL"/>
    </w:rPr>
  </w:style>
  <w:style w:type="paragraph" w:customStyle="1" w:styleId="Lijstalinea1">
    <w:name w:val="Lijstalinea1"/>
    <w:basedOn w:val="Standaard1"/>
    <w:rsid w:val="002759AE"/>
    <w:pPr>
      <w:ind w:left="720"/>
    </w:pPr>
  </w:style>
  <w:style w:type="character" w:customStyle="1" w:styleId="Kop1Char">
    <w:name w:val="Kop 1 Char"/>
    <w:basedOn w:val="Standaardalinea-lettertype"/>
    <w:link w:val="Kop1"/>
    <w:rsid w:val="00017B86"/>
    <w:rPr>
      <w:rFonts w:ascii="Times New Roman" w:eastAsia="Times New Roman" w:hAnsi="Times New Roman" w:cs="Times New Roman"/>
      <w:color w:val="000000"/>
      <w:sz w:val="62"/>
    </w:rPr>
  </w:style>
  <w:style w:type="table" w:customStyle="1" w:styleId="TableGrid">
    <w:name w:val="TableGrid"/>
    <w:rsid w:val="00017B86"/>
    <w:pPr>
      <w:spacing w:after="0" w:line="240" w:lineRule="auto"/>
    </w:pPr>
    <w:rPr>
      <w:rFonts w:eastAsiaTheme="minorEastAsia"/>
    </w:rPr>
    <w:tblPr>
      <w:tblCellMar>
        <w:top w:w="0" w:type="dxa"/>
        <w:left w:w="0" w:type="dxa"/>
        <w:bottom w:w="0" w:type="dxa"/>
        <w:right w:w="0" w:type="dxa"/>
      </w:tblCellMar>
    </w:tblPr>
  </w:style>
  <w:style w:type="character" w:customStyle="1" w:styleId="Kop2Char">
    <w:name w:val="Kop 2 Char"/>
    <w:basedOn w:val="Standaardalinea-lettertype"/>
    <w:link w:val="Kop2"/>
    <w:uiPriority w:val="9"/>
    <w:semiHidden/>
    <w:rsid w:val="00017B86"/>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sid w:val="00017B86"/>
    <w:rPr>
      <w:rFonts w:asciiTheme="majorHAnsi" w:eastAsiaTheme="majorEastAsia" w:hAnsiTheme="majorHAnsi" w:cstheme="majorBidi"/>
      <w:color w:val="1F4D78" w:themeColor="accent1" w:themeShade="7F"/>
      <w:sz w:val="24"/>
      <w:szCs w:val="24"/>
    </w:rPr>
  </w:style>
  <w:style w:type="character" w:customStyle="1" w:styleId="Kop4Char">
    <w:name w:val="Kop 4 Char"/>
    <w:basedOn w:val="Standaardalinea-lettertype"/>
    <w:link w:val="Kop4"/>
    <w:uiPriority w:val="9"/>
    <w:semiHidden/>
    <w:rsid w:val="00017B86"/>
    <w:rPr>
      <w:rFonts w:asciiTheme="majorHAnsi" w:eastAsiaTheme="majorEastAsia" w:hAnsiTheme="majorHAnsi" w:cstheme="majorBidi"/>
      <w:i/>
      <w:iCs/>
      <w:color w:val="2E74B5" w:themeColor="accent1" w:themeShade="BF"/>
    </w:rPr>
  </w:style>
  <w:style w:type="character" w:customStyle="1" w:styleId="Kop5Char">
    <w:name w:val="Kop 5 Char"/>
    <w:basedOn w:val="Standaardalinea-lettertype"/>
    <w:link w:val="Kop5"/>
    <w:uiPriority w:val="9"/>
    <w:semiHidden/>
    <w:rsid w:val="00017B86"/>
    <w:rPr>
      <w:rFonts w:asciiTheme="majorHAnsi" w:eastAsiaTheme="majorEastAsia" w:hAnsiTheme="majorHAnsi" w:cstheme="majorBidi"/>
      <w:color w:val="2E74B5" w:themeColor="accent1" w:themeShade="BF"/>
    </w:rPr>
  </w:style>
  <w:style w:type="paragraph" w:styleId="Lijstalinea">
    <w:name w:val="List Paragraph"/>
    <w:basedOn w:val="Standaard"/>
    <w:uiPriority w:val="34"/>
    <w:qFormat/>
    <w:rsid w:val="004A25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2989</Words>
  <Characters>16442</Characters>
  <Application>Microsoft Office Word</Application>
  <DocSecurity>0</DocSecurity>
  <Lines>137</Lines>
  <Paragraphs>38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Henk G. Sol</cp:lastModifiedBy>
  <cp:revision>2</cp:revision>
  <dcterms:created xsi:type="dcterms:W3CDTF">2016-08-11T14:42:00Z</dcterms:created>
  <dcterms:modified xsi:type="dcterms:W3CDTF">2016-08-11T14:42:00Z</dcterms:modified>
</cp:coreProperties>
</file>