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9DB" w:rsidRPr="00A35CE4" w:rsidRDefault="007B59DB" w:rsidP="00411499">
      <w:pPr>
        <w:pStyle w:val="Title"/>
      </w:pPr>
      <w:bookmarkStart w:id="0" w:name="_GoBack"/>
      <w:bookmarkEnd w:id="0"/>
      <w:r w:rsidRPr="00A35CE4">
        <w:t>Dynamic Modelling to Assess the Value of Electronic Data Interchange</w:t>
      </w:r>
    </w:p>
    <w:p w:rsidR="007B59DB" w:rsidRPr="00A35CE4" w:rsidRDefault="007B59DB" w:rsidP="00411499">
      <w:pPr>
        <w:pStyle w:val="Title"/>
        <w:rPr>
          <w:sz w:val="36"/>
        </w:rPr>
      </w:pPr>
      <w:r w:rsidRPr="00A35CE4">
        <w:rPr>
          <w:sz w:val="36"/>
        </w:rPr>
        <w:t>A study in the port of Rotterdam</w:t>
      </w:r>
    </w:p>
    <w:p w:rsidR="00411499" w:rsidRPr="00A35CE4" w:rsidRDefault="00E01817" w:rsidP="007B59DB">
      <w:pPr>
        <w:rPr>
          <w:sz w:val="24"/>
          <w:szCs w:val="24"/>
        </w:rPr>
      </w:pPr>
      <w:proofErr w:type="spellStart"/>
      <w:r>
        <w:rPr>
          <w:sz w:val="24"/>
          <w:szCs w:val="24"/>
        </w:rPr>
        <w:t>Dr.Ir.</w:t>
      </w:r>
      <w:r w:rsidR="00411499" w:rsidRPr="00A35CE4">
        <w:rPr>
          <w:sz w:val="24"/>
          <w:szCs w:val="24"/>
        </w:rPr>
        <w:t>Robert</w:t>
      </w:r>
      <w:proofErr w:type="spellEnd"/>
      <w:r w:rsidR="00411499" w:rsidRPr="00A35CE4">
        <w:rPr>
          <w:sz w:val="24"/>
          <w:szCs w:val="24"/>
        </w:rPr>
        <w:t xml:space="preserve">-Jan </w:t>
      </w:r>
      <w:proofErr w:type="spellStart"/>
      <w:r w:rsidR="00411499" w:rsidRPr="00A35CE4">
        <w:rPr>
          <w:sz w:val="24"/>
          <w:szCs w:val="24"/>
        </w:rPr>
        <w:t>Streng</w:t>
      </w:r>
      <w:proofErr w:type="spellEnd"/>
    </w:p>
    <w:p w:rsidR="00411499" w:rsidRPr="00A35CE4" w:rsidRDefault="00E01817" w:rsidP="007B59DB">
      <w:pPr>
        <w:rPr>
          <w:sz w:val="24"/>
          <w:szCs w:val="24"/>
        </w:rPr>
      </w:pPr>
      <w:r>
        <w:t xml:space="preserve">Delft University of </w:t>
      </w:r>
      <w:proofErr w:type="spellStart"/>
      <w:r>
        <w:t>Techology</w:t>
      </w:r>
      <w:proofErr w:type="spellEnd"/>
      <w:r>
        <w:t>, November 1993</w:t>
      </w:r>
    </w:p>
    <w:p w:rsidR="00411499" w:rsidRPr="00A35CE4" w:rsidRDefault="00411499" w:rsidP="00411499">
      <w:pPr>
        <w:pStyle w:val="Heading1"/>
      </w:pPr>
      <w:r w:rsidRPr="00A35CE4">
        <w:t>Initiation, Research question and Research approach</w:t>
      </w:r>
    </w:p>
    <w:p w:rsidR="007B59DB" w:rsidRPr="00A35CE4" w:rsidRDefault="007B59DB" w:rsidP="007B59DB">
      <w:pPr>
        <w:rPr>
          <w:sz w:val="24"/>
          <w:szCs w:val="24"/>
        </w:rPr>
      </w:pPr>
      <w:r w:rsidRPr="00A35CE4">
        <w:rPr>
          <w:sz w:val="24"/>
          <w:szCs w:val="24"/>
        </w:rPr>
        <w:t>The port of Rotterdam is one of the largest ports in the world. Roughly seven million containers are shipped there every year. More than 30.000 sea-going vessels are handled.</w:t>
      </w:r>
    </w:p>
    <w:p w:rsidR="007B59DB" w:rsidRPr="00A35CE4" w:rsidRDefault="007B59DB" w:rsidP="007B59DB">
      <w:pPr>
        <w:rPr>
          <w:sz w:val="24"/>
          <w:szCs w:val="24"/>
        </w:rPr>
      </w:pPr>
      <w:r w:rsidRPr="00A35CE4">
        <w:rPr>
          <w:sz w:val="24"/>
          <w:szCs w:val="24"/>
        </w:rPr>
        <w:t>It is difficult to believe that this massive network of activity is not managed by s</w:t>
      </w:r>
      <w:r w:rsidR="00411499" w:rsidRPr="00A35CE4">
        <w:rPr>
          <w:sz w:val="24"/>
          <w:szCs w:val="24"/>
        </w:rPr>
        <w:t>o</w:t>
      </w:r>
      <w:r w:rsidRPr="00A35CE4">
        <w:rPr>
          <w:sz w:val="24"/>
          <w:szCs w:val="24"/>
        </w:rPr>
        <w:t xml:space="preserve">me official institution. Coordination takes place based on mutual agreements between all the actors in the network, which do not have hierarchical relationships. And it works wonderful! </w:t>
      </w:r>
      <w:r w:rsidR="00411499" w:rsidRPr="00A35CE4">
        <w:rPr>
          <w:sz w:val="24"/>
          <w:szCs w:val="24"/>
        </w:rPr>
        <w:t>The actors share a common goal: ensuring that goods are transported in a fast and efficient way from producers to consumers. A significant proportion of our current standard of  living is enables by a well-functioning transport sector.</w:t>
      </w:r>
    </w:p>
    <w:p w:rsidR="00411499" w:rsidRPr="00A35CE4" w:rsidRDefault="00411499" w:rsidP="007B59DB">
      <w:pPr>
        <w:rPr>
          <w:sz w:val="24"/>
          <w:szCs w:val="24"/>
        </w:rPr>
      </w:pPr>
      <w:r w:rsidRPr="00A35CE4">
        <w:rPr>
          <w:sz w:val="24"/>
          <w:szCs w:val="24"/>
        </w:rPr>
        <w:t xml:space="preserve">However, there is a </w:t>
      </w:r>
      <w:proofErr w:type="spellStart"/>
      <w:r w:rsidRPr="00A35CE4">
        <w:rPr>
          <w:sz w:val="24"/>
          <w:szCs w:val="24"/>
        </w:rPr>
        <w:t>counterside</w:t>
      </w:r>
      <w:proofErr w:type="spellEnd"/>
      <w:r w:rsidRPr="00A35CE4">
        <w:rPr>
          <w:sz w:val="24"/>
          <w:szCs w:val="24"/>
        </w:rPr>
        <w:t xml:space="preserve"> of such an informal network: it makes it hard to pursue investments that increase the performance of the overall network, but that are not of direct benefit to the organizations that initially carry the investments. The case for Electronic Data Interchange, EDI, is an example of such an investment. In 1990, this was a relatively new phenomenon, the replacement of paper transport documents by electronic means. It was clear that if everyone would use it – that is, if everyone would be able to send and especially receive electronic messages – then it would raise the overall performance of the port of Rotterdam. But organizations were reluctant: who would make the first move, by investing in technology that would only be worth the investment if many others would follow…. A catch 22 situation.</w:t>
      </w:r>
    </w:p>
    <w:p w:rsidR="00411499" w:rsidRPr="00A35CE4" w:rsidRDefault="00411499" w:rsidP="007B59DB">
      <w:pPr>
        <w:rPr>
          <w:sz w:val="24"/>
          <w:szCs w:val="24"/>
        </w:rPr>
      </w:pPr>
      <w:r w:rsidRPr="00A35CE4">
        <w:rPr>
          <w:sz w:val="24"/>
          <w:szCs w:val="24"/>
        </w:rPr>
        <w:t>The research question was to see how we could contribute in solving this issue which we have called the EDI-dilemma. Could we construct a methodology that could indicate the advantages for the whole network, while being able to see the consequences on the organizational level. The approach chosen was dynamic modelling.</w:t>
      </w:r>
    </w:p>
    <w:p w:rsidR="007B59DB" w:rsidRPr="00A35CE4" w:rsidRDefault="007B59DB" w:rsidP="00411499">
      <w:pPr>
        <w:pStyle w:val="Heading1"/>
      </w:pPr>
      <w:r w:rsidRPr="00A35CE4">
        <w:lastRenderedPageBreak/>
        <w:t>Contributing to a body of knowledge</w:t>
      </w:r>
    </w:p>
    <w:p w:rsidR="00411499" w:rsidRPr="00A35CE4" w:rsidRDefault="00411499" w:rsidP="00411499">
      <w:r w:rsidRPr="00A35CE4">
        <w:t xml:space="preserve">This research has been embedded in the research school at Delft University of Technology that </w:t>
      </w:r>
      <w:r w:rsidR="00617890" w:rsidRPr="00A35CE4">
        <w:t>is</w:t>
      </w:r>
      <w:r w:rsidRPr="00A35CE4">
        <w:t xml:space="preserve"> focusing on </w:t>
      </w:r>
      <w:r w:rsidR="00617890" w:rsidRPr="00A35CE4">
        <w:t>creating dynamic models of complex systems, such as inter-organizational information systems. The goal was therefore twofold:</w:t>
      </w:r>
    </w:p>
    <w:p w:rsidR="00617890" w:rsidRPr="00A35CE4" w:rsidRDefault="00617890" w:rsidP="00617890">
      <w:pPr>
        <w:pStyle w:val="ListParagraph"/>
        <w:numPr>
          <w:ilvl w:val="0"/>
          <w:numId w:val="3"/>
        </w:numPr>
        <w:rPr>
          <w:lang w:val="en-US"/>
        </w:rPr>
      </w:pPr>
      <w:r w:rsidRPr="00A35CE4">
        <w:rPr>
          <w:lang w:val="en-US"/>
        </w:rPr>
        <w:t>To contribute to an understanding of inter-organizational information systems, in particular EDI</w:t>
      </w:r>
    </w:p>
    <w:p w:rsidR="00617890" w:rsidRPr="00A35CE4" w:rsidRDefault="00617890" w:rsidP="00617890">
      <w:pPr>
        <w:pStyle w:val="ListParagraph"/>
        <w:numPr>
          <w:ilvl w:val="0"/>
          <w:numId w:val="3"/>
        </w:numPr>
        <w:rPr>
          <w:lang w:val="en-US"/>
        </w:rPr>
      </w:pPr>
      <w:r w:rsidRPr="00A35CE4">
        <w:rPr>
          <w:lang w:val="en-US"/>
        </w:rPr>
        <w:t>To contribute to the understanding of dynamic modelling to cope with complex systems</w:t>
      </w:r>
    </w:p>
    <w:p w:rsidR="007B59DB" w:rsidRPr="00A35CE4" w:rsidRDefault="007B59DB" w:rsidP="00617890">
      <w:pPr>
        <w:pStyle w:val="Heading1"/>
      </w:pPr>
      <w:r w:rsidRPr="00A35CE4">
        <w:t xml:space="preserve">Instantiation </w:t>
      </w:r>
    </w:p>
    <w:p w:rsidR="00617890" w:rsidRPr="00A35CE4" w:rsidRDefault="00617890" w:rsidP="00617890">
      <w:r w:rsidRPr="00A35CE4">
        <w:t>The research has been carried out based on action case research.</w:t>
      </w:r>
    </w:p>
    <w:p w:rsidR="00617890" w:rsidRPr="00A35CE4" w:rsidRDefault="00617890" w:rsidP="00617890">
      <w:r w:rsidRPr="00A35CE4">
        <w:t>Two complete transport chains have been used to test a set of theories:</w:t>
      </w:r>
    </w:p>
    <w:p w:rsidR="00617890" w:rsidRPr="00A35CE4" w:rsidRDefault="00617890" w:rsidP="00617890">
      <w:pPr>
        <w:pStyle w:val="ListParagraph"/>
        <w:numPr>
          <w:ilvl w:val="0"/>
          <w:numId w:val="4"/>
        </w:numPr>
        <w:rPr>
          <w:lang w:val="en-US"/>
        </w:rPr>
      </w:pPr>
      <w:r w:rsidRPr="00A35CE4">
        <w:rPr>
          <w:lang w:val="en-US"/>
        </w:rPr>
        <w:t xml:space="preserve">The transport of Heineken Beer from the brewery in </w:t>
      </w:r>
      <w:proofErr w:type="spellStart"/>
      <w:r w:rsidRPr="00A35CE4">
        <w:rPr>
          <w:lang w:val="en-US"/>
        </w:rPr>
        <w:t>Zoeterwoude</w:t>
      </w:r>
      <w:proofErr w:type="spellEnd"/>
      <w:r w:rsidRPr="00A35CE4">
        <w:rPr>
          <w:lang w:val="en-US"/>
        </w:rPr>
        <w:t>, the Netherlands to</w:t>
      </w:r>
      <w:r w:rsidR="002F2D4E">
        <w:rPr>
          <w:lang w:val="en-US"/>
        </w:rPr>
        <w:t xml:space="preserve"> t</w:t>
      </w:r>
      <w:r w:rsidRPr="00A35CE4">
        <w:rPr>
          <w:lang w:val="en-US"/>
        </w:rPr>
        <w:t>he USA</w:t>
      </w:r>
    </w:p>
    <w:p w:rsidR="00617890" w:rsidRPr="00A35CE4" w:rsidRDefault="00617890" w:rsidP="00617890">
      <w:pPr>
        <w:pStyle w:val="ListParagraph"/>
        <w:numPr>
          <w:ilvl w:val="0"/>
          <w:numId w:val="4"/>
        </w:numPr>
        <w:rPr>
          <w:lang w:val="en-US"/>
        </w:rPr>
      </w:pPr>
      <w:r w:rsidRPr="00A35CE4">
        <w:rPr>
          <w:lang w:val="en-US"/>
        </w:rPr>
        <w:t xml:space="preserve">The transport of Sony Electronic Equipment from the factory in Japan to the European distribution </w:t>
      </w:r>
      <w:proofErr w:type="spellStart"/>
      <w:r w:rsidRPr="00A35CE4">
        <w:rPr>
          <w:lang w:val="en-US"/>
        </w:rPr>
        <w:t>centre</w:t>
      </w:r>
      <w:proofErr w:type="spellEnd"/>
      <w:r w:rsidRPr="00A35CE4">
        <w:rPr>
          <w:lang w:val="en-US"/>
        </w:rPr>
        <w:t xml:space="preserve"> in </w:t>
      </w:r>
      <w:proofErr w:type="spellStart"/>
      <w:r w:rsidRPr="00A35CE4">
        <w:rPr>
          <w:lang w:val="en-US"/>
        </w:rPr>
        <w:t>Vianen</w:t>
      </w:r>
      <w:proofErr w:type="spellEnd"/>
      <w:r w:rsidRPr="00A35CE4">
        <w:rPr>
          <w:lang w:val="en-US"/>
        </w:rPr>
        <w:t>, the Netherlands</w:t>
      </w:r>
    </w:p>
    <w:p w:rsidR="00617890" w:rsidRPr="00A35CE4" w:rsidRDefault="00617890" w:rsidP="00617890">
      <w:r w:rsidRPr="00A35CE4">
        <w:t xml:space="preserve">Dynamic Models have been created to model the as-is situation on three levels: the macro level (the organizational network), the </w:t>
      </w:r>
      <w:proofErr w:type="spellStart"/>
      <w:r w:rsidRPr="00A35CE4">
        <w:t>meso</w:t>
      </w:r>
      <w:proofErr w:type="spellEnd"/>
      <w:r w:rsidRPr="00A35CE4">
        <w:t xml:space="preserve"> level (the organization) and the micro level (the work floor). As an innovation (and following the work of </w:t>
      </w:r>
      <w:proofErr w:type="spellStart"/>
      <w:r w:rsidRPr="00A35CE4">
        <w:t>dr</w:t>
      </w:r>
      <w:proofErr w:type="spellEnd"/>
      <w:r w:rsidRPr="00A35CE4">
        <w:t xml:space="preserve"> </w:t>
      </w:r>
      <w:proofErr w:type="spellStart"/>
      <w:r w:rsidRPr="00A35CE4">
        <w:t>Wierda</w:t>
      </w:r>
      <w:proofErr w:type="spellEnd"/>
      <w:r w:rsidRPr="00A35CE4">
        <w:t xml:space="preserve">) the model created combined the various perspectives in a single dynamic environment: you could zoom in and zoom out. </w:t>
      </w:r>
    </w:p>
    <w:p w:rsidR="00617890" w:rsidRPr="00A35CE4" w:rsidRDefault="00617890" w:rsidP="00617890">
      <w:r w:rsidRPr="00A35CE4">
        <w:t xml:space="preserve">Technically, SIMAN/Cinema </w:t>
      </w:r>
      <w:r w:rsidR="00A35CE4" w:rsidRPr="00A35CE4">
        <w:t xml:space="preserve">(now: Arena) </w:t>
      </w:r>
      <w:r w:rsidRPr="00A35CE4">
        <w:t>was used for technology support, a discrete-event simulation environment that supported animated graphics. This accounted for a highly successful combination of hard figures and soft pictures, a combination which proved to be truly convincing when talking to transport managers.</w:t>
      </w:r>
    </w:p>
    <w:p w:rsidR="00617890" w:rsidRPr="00A35CE4" w:rsidRDefault="00617890" w:rsidP="00617890">
      <w:r w:rsidRPr="00A35CE4">
        <w:t>To-be empirical models have been created to make clear what the financial and non-financial consequences are of various design options.</w:t>
      </w:r>
      <w:r w:rsidR="00A35CE4" w:rsidRPr="00A35CE4">
        <w:t xml:space="preserve"> The outcomes of the research have directly led to decisions within the various organizations within the port community. They have even been extended by initiatives to reduce the transport of empty containers and the establishment of an in-land terminal.</w:t>
      </w:r>
    </w:p>
    <w:p w:rsidR="007B59DB" w:rsidRPr="00A35CE4" w:rsidRDefault="007B59DB" w:rsidP="00617890">
      <w:pPr>
        <w:pStyle w:val="Heading1"/>
      </w:pPr>
      <w:r w:rsidRPr="00A35CE4">
        <w:t>Evaluation</w:t>
      </w:r>
    </w:p>
    <w:p w:rsidR="00617890" w:rsidRPr="00A35CE4" w:rsidRDefault="00617890" w:rsidP="00617890">
      <w:r w:rsidRPr="00A35CE4">
        <w:t xml:space="preserve">The research has contributed to </w:t>
      </w:r>
    </w:p>
    <w:p w:rsidR="00617890" w:rsidRPr="00A35CE4" w:rsidRDefault="00617890" w:rsidP="00617890">
      <w:pPr>
        <w:pStyle w:val="ListParagraph"/>
        <w:numPr>
          <w:ilvl w:val="0"/>
          <w:numId w:val="5"/>
        </w:numPr>
        <w:rPr>
          <w:lang w:val="en-US"/>
        </w:rPr>
      </w:pPr>
      <w:r w:rsidRPr="00A35CE4">
        <w:rPr>
          <w:lang w:val="en-US"/>
        </w:rPr>
        <w:t>the further proliferations of dynamic modelling as a means to cope with complex issues in our society. Models that are able to incorporate complex artifacts without becoming complex themselves play a valuable role in decision making</w:t>
      </w:r>
    </w:p>
    <w:p w:rsidR="00617890" w:rsidRPr="00A35CE4" w:rsidRDefault="00617890" w:rsidP="00617890">
      <w:pPr>
        <w:pStyle w:val="ListParagraph"/>
        <w:numPr>
          <w:ilvl w:val="0"/>
          <w:numId w:val="5"/>
        </w:numPr>
        <w:rPr>
          <w:lang w:val="en-US"/>
        </w:rPr>
      </w:pPr>
      <w:r w:rsidRPr="00A35CE4">
        <w:rPr>
          <w:lang w:val="en-US"/>
        </w:rPr>
        <w:t xml:space="preserve">the success of EDI and other forms of cooperation along a value chain that has no formal hierarchy. </w:t>
      </w:r>
    </w:p>
    <w:p w:rsidR="007B59DB" w:rsidRPr="00A35CE4" w:rsidRDefault="007B59DB" w:rsidP="00617890">
      <w:pPr>
        <w:pStyle w:val="Heading1"/>
      </w:pPr>
      <w:r w:rsidRPr="00A35CE4">
        <w:lastRenderedPageBreak/>
        <w:t>Epilogue</w:t>
      </w:r>
    </w:p>
    <w:p w:rsidR="007D68AA" w:rsidRPr="00A35CE4" w:rsidRDefault="00617890">
      <w:r w:rsidRPr="00A35CE4">
        <w:t>The combination of a sound theoretical basis and testing it in a no-nonsense empirical setting such as the port of Rotterdam has been very valuable in my opinion.</w:t>
      </w:r>
      <w:r w:rsidR="00A35CE4" w:rsidRPr="00A35CE4">
        <w:t xml:space="preserve"> The application domain is much broader than “just” EDI in the port of Rotterdam, which has been demonstrated by the various research colleagues who have further contributed to the application of dynamic modelling in various domains. Reducing complexity by advanced modelling, and thereby improving the quality of decision making is a topic that deserves much attention! If you model, you see more!</w:t>
      </w:r>
    </w:p>
    <w:sectPr w:rsidR="007D68AA" w:rsidRPr="00A35C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1EC"/>
    <w:multiLevelType w:val="multilevel"/>
    <w:tmpl w:val="C02E5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B72EC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1E33D7A"/>
    <w:multiLevelType w:val="hybridMultilevel"/>
    <w:tmpl w:val="E0D28AE2"/>
    <w:lvl w:ilvl="0" w:tplc="CD4A4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393F6F"/>
    <w:multiLevelType w:val="hybridMultilevel"/>
    <w:tmpl w:val="8504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0353FD"/>
    <w:multiLevelType w:val="hybridMultilevel"/>
    <w:tmpl w:val="B204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9DB"/>
    <w:rsid w:val="00085F7A"/>
    <w:rsid w:val="002F2D4E"/>
    <w:rsid w:val="00300666"/>
    <w:rsid w:val="00411499"/>
    <w:rsid w:val="00617890"/>
    <w:rsid w:val="007B59DB"/>
    <w:rsid w:val="007D68AA"/>
    <w:rsid w:val="00A35CE4"/>
    <w:rsid w:val="00E01817"/>
    <w:rsid w:val="00E8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1499"/>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11499"/>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1499"/>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1499"/>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11499"/>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11499"/>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1149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11499"/>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11499"/>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B59DB"/>
    <w:pPr>
      <w:suppressAutoHyphens/>
      <w:autoSpaceDN w:val="0"/>
      <w:spacing w:after="160" w:line="242" w:lineRule="auto"/>
      <w:ind w:left="720"/>
    </w:pPr>
    <w:rPr>
      <w:rFonts w:ascii="Calibri" w:eastAsia="Calibri" w:hAnsi="Calibri" w:cs="Times New Roman"/>
      <w:lang w:val="nl-NL"/>
    </w:rPr>
  </w:style>
  <w:style w:type="character" w:customStyle="1" w:styleId="Heading1Char">
    <w:name w:val="Heading 1 Char"/>
    <w:basedOn w:val="DefaultParagraphFont"/>
    <w:link w:val="Heading1"/>
    <w:uiPriority w:val="9"/>
    <w:rsid w:val="004114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114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114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1149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114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114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114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114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11499"/>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411499"/>
    <w:rPr>
      <w:color w:val="0000FF" w:themeColor="hyperlink"/>
      <w:u w:val="single"/>
    </w:rPr>
  </w:style>
  <w:style w:type="paragraph" w:styleId="Title">
    <w:name w:val="Title"/>
    <w:basedOn w:val="Normal"/>
    <w:next w:val="Normal"/>
    <w:link w:val="TitleChar"/>
    <w:uiPriority w:val="10"/>
    <w:qFormat/>
    <w:rsid w:val="004114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149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1499"/>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11499"/>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1499"/>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1499"/>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11499"/>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11499"/>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1149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11499"/>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11499"/>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B59DB"/>
    <w:pPr>
      <w:suppressAutoHyphens/>
      <w:autoSpaceDN w:val="0"/>
      <w:spacing w:after="160" w:line="242" w:lineRule="auto"/>
      <w:ind w:left="720"/>
    </w:pPr>
    <w:rPr>
      <w:rFonts w:ascii="Calibri" w:eastAsia="Calibri" w:hAnsi="Calibri" w:cs="Times New Roman"/>
      <w:lang w:val="nl-NL"/>
    </w:rPr>
  </w:style>
  <w:style w:type="character" w:customStyle="1" w:styleId="Heading1Char">
    <w:name w:val="Heading 1 Char"/>
    <w:basedOn w:val="DefaultParagraphFont"/>
    <w:link w:val="Heading1"/>
    <w:uiPriority w:val="9"/>
    <w:rsid w:val="004114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114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114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1149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114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114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114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114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11499"/>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411499"/>
    <w:rPr>
      <w:color w:val="0000FF" w:themeColor="hyperlink"/>
      <w:u w:val="single"/>
    </w:rPr>
  </w:style>
  <w:style w:type="paragraph" w:styleId="Title">
    <w:name w:val="Title"/>
    <w:basedOn w:val="Normal"/>
    <w:next w:val="Normal"/>
    <w:link w:val="TitleChar"/>
    <w:uiPriority w:val="10"/>
    <w:qFormat/>
    <w:rsid w:val="004114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149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4179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Atos</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Robert-Jan Streng</dc:creator>
  <cp:lastModifiedBy>Zy</cp:lastModifiedBy>
  <cp:revision>2</cp:revision>
  <dcterms:created xsi:type="dcterms:W3CDTF">2016-12-15T14:27:00Z</dcterms:created>
  <dcterms:modified xsi:type="dcterms:W3CDTF">2016-12-15T14:27:00Z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-1408536755</vt:i4>
  </property>
  <property fmtid="{D5CDD505-2E9C-101B-9397-08002B2CF9AE}" pid="3" name="_NewReviewCycle">
    <vt:lpwstr/>
  </property>
  <property fmtid="{D5CDD505-2E9C-101B-9397-08002B2CF9AE}" pid="4" name="_EmailSubject">
    <vt:lpwstr>escanet</vt:lpwstr>
  </property>
  <property fmtid="{D5CDD505-2E9C-101B-9397-08002B2CF9AE}" pid="5" name="_AuthorEmail">
    <vt:lpwstr>Robert-Jan.Streng@atos.net</vt:lpwstr>
  </property>
  <property fmtid="{D5CDD505-2E9C-101B-9397-08002B2CF9AE}" pid="6" name="_AuthorEmailDisplayName">
    <vt:lpwstr>Streng, Robert-Jan</vt:lpwstr>
  </property>
  <property fmtid="{D5CDD505-2E9C-101B-9397-08002B2CF9AE}" pid="7" name="_ReviewingToolsShownOnce">
    <vt:lpwstr/>
  </property>
</Properties>
</file>